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BA" w:rsidRDefault="003D4AEB" w:rsidP="001C671E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-1272447</wp:posOffset>
            </wp:positionH>
            <wp:positionV relativeFrom="paragraph">
              <wp:posOffset>-901715</wp:posOffset>
            </wp:positionV>
            <wp:extent cx="7294880" cy="1248936"/>
            <wp:effectExtent l="19050" t="0" r="1270" b="0"/>
            <wp:wrapNone/>
            <wp:docPr id="1" name="Picture 1" descr="E:\BPNB\2019\Seminar Internasional\Desain\k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PNB\2019\Seminar Internasional\Desain\k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0" cy="124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CBA" w:rsidRDefault="00600CBA" w:rsidP="001C671E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3D4AEB" w:rsidRDefault="003D4AEB" w:rsidP="00C22617">
      <w:pPr>
        <w:ind w:left="-1701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PETUNJUK PENULIS</w:t>
      </w:r>
      <w:r w:rsidR="00177107">
        <w:rPr>
          <w:rFonts w:asciiTheme="majorBidi" w:hAnsiTheme="majorBidi" w:cstheme="majorBidi"/>
          <w:b/>
          <w:bCs/>
          <w:sz w:val="32"/>
          <w:szCs w:val="32"/>
          <w:lang w:val="en-US"/>
        </w:rPr>
        <w:t>AN KTI</w:t>
      </w:r>
    </w:p>
    <w:p w:rsidR="00C22617" w:rsidRDefault="00C22617" w:rsidP="00C22617">
      <w:pPr>
        <w:ind w:left="-1701"/>
        <w:rPr>
          <w:rFonts w:asciiTheme="majorBidi" w:hAnsiTheme="majorBidi" w:cstheme="majorBidi"/>
          <w:b/>
          <w:bCs/>
          <w:sz w:val="32"/>
          <w:szCs w:val="32"/>
          <w:lang w:val="en-SG"/>
        </w:rPr>
      </w:pPr>
      <w:r w:rsidRPr="00C22617">
        <w:rPr>
          <w:rFonts w:asciiTheme="majorBidi" w:hAnsiTheme="majorBidi" w:cstheme="majorBidi"/>
          <w:b/>
          <w:bCs/>
          <w:sz w:val="32"/>
          <w:szCs w:val="32"/>
          <w:lang w:val="en-SG"/>
        </w:rPr>
        <w:t>SEMINAR</w:t>
      </w:r>
      <w:r>
        <w:rPr>
          <w:rFonts w:asciiTheme="majorBidi" w:hAnsiTheme="majorBidi" w:cstheme="majorBidi"/>
          <w:b/>
          <w:bCs/>
          <w:sz w:val="32"/>
          <w:szCs w:val="32"/>
          <w:lang w:val="en-SG"/>
        </w:rPr>
        <w:t xml:space="preserve"> INTERNASIONAL</w:t>
      </w:r>
    </w:p>
    <w:p w:rsidR="003D4AEB" w:rsidRDefault="00C22617" w:rsidP="00C22617">
      <w:pPr>
        <w:ind w:left="-1701"/>
        <w:rPr>
          <w:rFonts w:asciiTheme="majorBidi" w:hAnsiTheme="majorBidi" w:cstheme="majorBidi"/>
          <w:b/>
          <w:bCs/>
          <w:sz w:val="22"/>
          <w:szCs w:val="32"/>
          <w:lang w:val="en-SG"/>
        </w:rPr>
      </w:pPr>
      <w:r w:rsidRPr="00C22617">
        <w:rPr>
          <w:rFonts w:asciiTheme="majorBidi" w:hAnsiTheme="majorBidi" w:cstheme="majorBidi"/>
          <w:b/>
          <w:bCs/>
          <w:sz w:val="22"/>
          <w:szCs w:val="32"/>
          <w:lang w:val="en-SG"/>
        </w:rPr>
        <w:t xml:space="preserve"> "</w:t>
      </w:r>
      <w:r w:rsidR="00177107">
        <w:rPr>
          <w:rFonts w:asciiTheme="majorBidi" w:hAnsiTheme="majorBidi" w:cstheme="majorBidi"/>
          <w:b/>
          <w:bCs/>
          <w:sz w:val="22"/>
          <w:szCs w:val="32"/>
          <w:lang w:val="en-SG"/>
        </w:rPr>
        <w:t>Konflik dan Kekerasan</w:t>
      </w:r>
      <w:r w:rsidRPr="00C22617">
        <w:rPr>
          <w:rFonts w:asciiTheme="majorBidi" w:hAnsiTheme="majorBidi" w:cstheme="majorBidi"/>
          <w:b/>
          <w:bCs/>
          <w:sz w:val="22"/>
          <w:szCs w:val="32"/>
          <w:lang w:val="en-SG"/>
        </w:rPr>
        <w:t xml:space="preserve">: </w:t>
      </w:r>
      <w:r w:rsidR="00177107">
        <w:rPr>
          <w:rFonts w:asciiTheme="majorBidi" w:hAnsiTheme="majorBidi" w:cstheme="majorBidi"/>
          <w:b/>
          <w:bCs/>
          <w:sz w:val="22"/>
          <w:szCs w:val="32"/>
          <w:lang w:val="en-SG"/>
        </w:rPr>
        <w:t>Rekonstruksi Sejarah dan Resolusi Budaya</w:t>
      </w:r>
      <w:r w:rsidRPr="00C22617">
        <w:rPr>
          <w:rFonts w:asciiTheme="majorBidi" w:hAnsiTheme="majorBidi" w:cstheme="majorBidi"/>
          <w:b/>
          <w:bCs/>
          <w:sz w:val="22"/>
          <w:szCs w:val="32"/>
          <w:lang w:val="en-SG"/>
        </w:rPr>
        <w:t>"</w:t>
      </w:r>
    </w:p>
    <w:p w:rsidR="008F0222" w:rsidRPr="00C22617" w:rsidRDefault="008F0222" w:rsidP="00C22617">
      <w:pPr>
        <w:ind w:left="-1701"/>
        <w:rPr>
          <w:rFonts w:asciiTheme="majorBidi" w:hAnsiTheme="majorBidi" w:cstheme="majorBidi"/>
          <w:b/>
          <w:bCs/>
          <w:sz w:val="22"/>
          <w:szCs w:val="32"/>
          <w:lang w:val="en-SG"/>
        </w:rPr>
      </w:pPr>
    </w:p>
    <w:p w:rsidR="00C22617" w:rsidRDefault="00C22617" w:rsidP="001C671E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1C671E" w:rsidRPr="00D7324A" w:rsidRDefault="00FA139B" w:rsidP="001C671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7324A">
        <w:rPr>
          <w:rFonts w:asciiTheme="majorBidi" w:hAnsiTheme="majorBidi" w:cstheme="majorBidi"/>
          <w:b/>
          <w:bCs/>
          <w:sz w:val="28"/>
          <w:szCs w:val="28"/>
          <w:lang w:val="en-US"/>
        </w:rPr>
        <w:t>JUDUL DITULIS DALAM BAHASA INGGRIS</w:t>
      </w:r>
      <w:r w:rsidR="001C671E" w:rsidRPr="00D7324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205396" w:rsidRPr="00D7324A">
        <w:rPr>
          <w:rFonts w:asciiTheme="majorBidi" w:hAnsiTheme="majorBidi" w:cstheme="majorBidi"/>
          <w:b/>
          <w:bCs/>
          <w:sz w:val="28"/>
          <w:szCs w:val="28"/>
          <w:lang w:val="en-US"/>
        </w:rPr>
        <w:t>DENGAN</w:t>
      </w:r>
    </w:p>
    <w:p w:rsidR="00BE0456" w:rsidRPr="00D7324A" w:rsidRDefault="001C671E" w:rsidP="001C671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7324A">
        <w:rPr>
          <w:rFonts w:asciiTheme="majorBidi" w:hAnsiTheme="majorBidi" w:cstheme="majorBidi"/>
          <w:b/>
          <w:bCs/>
          <w:sz w:val="28"/>
          <w:szCs w:val="28"/>
          <w:lang w:val="en-US"/>
        </w:rPr>
        <w:t>HURUF BESAR</w:t>
      </w:r>
      <w:r w:rsidR="00205396" w:rsidRPr="00D7324A">
        <w:rPr>
          <w:rFonts w:asciiTheme="majorBidi" w:hAnsiTheme="majorBidi" w:cstheme="majorBidi"/>
          <w:b/>
          <w:bCs/>
          <w:sz w:val="28"/>
          <w:szCs w:val="28"/>
          <w:lang w:val="en-US"/>
        </w:rPr>
        <w:t>,</w:t>
      </w:r>
      <w:r w:rsidRPr="00D7324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BOLD</w:t>
      </w:r>
      <w:r w:rsidR="00205396" w:rsidRPr="00D7324A">
        <w:rPr>
          <w:rFonts w:asciiTheme="majorBidi" w:hAnsiTheme="majorBidi" w:cstheme="majorBidi"/>
          <w:b/>
          <w:bCs/>
          <w:sz w:val="28"/>
          <w:szCs w:val="28"/>
          <w:lang w:val="en-US"/>
        </w:rPr>
        <w:t>, TNR,</w:t>
      </w:r>
      <w:r w:rsidR="00D7324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14</w:t>
      </w:r>
      <w:r w:rsidR="0038618B" w:rsidRPr="00D7324A">
        <w:rPr>
          <w:rFonts w:asciiTheme="majorBidi" w:hAnsiTheme="majorBidi" w:cstheme="majorBidi"/>
          <w:b/>
          <w:bCs/>
          <w:sz w:val="28"/>
          <w:szCs w:val="28"/>
          <w:lang w:val="en-US"/>
        </w:rPr>
        <w:t>PT</w:t>
      </w:r>
    </w:p>
    <w:p w:rsidR="001C671E" w:rsidRDefault="001C671E" w:rsidP="001C671E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  <w:r w:rsidRPr="00AD4B3A">
        <w:rPr>
          <w:rFonts w:asciiTheme="majorBidi" w:hAnsiTheme="majorBidi" w:cstheme="majorBidi"/>
          <w:sz w:val="22"/>
          <w:szCs w:val="22"/>
          <w:lang w:val="en-US"/>
        </w:rPr>
        <w:t>Penulis Pertama</w:t>
      </w: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  <w:r w:rsidRPr="00AD4B3A">
        <w:rPr>
          <w:rFonts w:asciiTheme="majorBidi" w:hAnsiTheme="majorBidi" w:cstheme="majorBidi"/>
          <w:sz w:val="22"/>
          <w:szCs w:val="22"/>
          <w:lang w:val="en-US"/>
        </w:rPr>
        <w:t>Fakultas, Universitas, Negara/ Kementerian/Lembaga</w:t>
      </w: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  <w:r w:rsidRPr="00AD4B3A">
        <w:rPr>
          <w:rFonts w:asciiTheme="majorBidi" w:hAnsiTheme="majorBidi" w:cstheme="majorBidi"/>
          <w:sz w:val="22"/>
          <w:szCs w:val="22"/>
          <w:lang w:val="en-US"/>
        </w:rPr>
        <w:t>Alamat lembaga</w:t>
      </w: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  <w:r w:rsidRPr="00AD4B3A">
        <w:rPr>
          <w:rFonts w:asciiTheme="majorBidi" w:hAnsiTheme="majorBidi" w:cstheme="majorBidi"/>
          <w:sz w:val="22"/>
          <w:szCs w:val="22"/>
          <w:lang w:val="en-US"/>
        </w:rPr>
        <w:t>Email dan nomor hp</w:t>
      </w: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  <w:r w:rsidRPr="00AD4B3A">
        <w:rPr>
          <w:rFonts w:asciiTheme="majorBidi" w:hAnsiTheme="majorBidi" w:cstheme="majorBidi"/>
          <w:sz w:val="22"/>
          <w:szCs w:val="22"/>
          <w:lang w:val="en-US"/>
        </w:rPr>
        <w:t>Penulis Kedua</w:t>
      </w: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  <w:r w:rsidRPr="00AD4B3A">
        <w:rPr>
          <w:rFonts w:asciiTheme="majorBidi" w:hAnsiTheme="majorBidi" w:cstheme="majorBidi"/>
          <w:sz w:val="22"/>
          <w:szCs w:val="22"/>
          <w:lang w:val="en-US"/>
        </w:rPr>
        <w:t>Fakultas, Universitas, Negara/ Kementerian/Lembaga</w:t>
      </w: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  <w:r w:rsidRPr="00AD4B3A">
        <w:rPr>
          <w:rFonts w:asciiTheme="majorBidi" w:hAnsiTheme="majorBidi" w:cstheme="majorBidi"/>
          <w:sz w:val="22"/>
          <w:szCs w:val="22"/>
          <w:lang w:val="en-US"/>
        </w:rPr>
        <w:t>Alamat lembaga</w:t>
      </w: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  <w:r w:rsidRPr="00AD4B3A">
        <w:rPr>
          <w:rFonts w:asciiTheme="majorBidi" w:hAnsiTheme="majorBidi" w:cstheme="majorBidi"/>
          <w:sz w:val="22"/>
          <w:szCs w:val="22"/>
          <w:lang w:val="en-US"/>
        </w:rPr>
        <w:t>Email dan nomor hp</w:t>
      </w: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  <w:r w:rsidRPr="00AD4B3A">
        <w:rPr>
          <w:rFonts w:asciiTheme="majorBidi" w:hAnsiTheme="majorBidi" w:cstheme="majorBidi"/>
          <w:sz w:val="22"/>
          <w:szCs w:val="22"/>
          <w:lang w:val="en-US"/>
        </w:rPr>
        <w:t>Penulis Ketiga</w:t>
      </w: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  <w:r w:rsidRPr="00AD4B3A">
        <w:rPr>
          <w:rFonts w:asciiTheme="majorBidi" w:hAnsiTheme="majorBidi" w:cstheme="majorBidi"/>
          <w:sz w:val="22"/>
          <w:szCs w:val="22"/>
          <w:lang w:val="en-US"/>
        </w:rPr>
        <w:t>Fakultas, Universitas, Negara/ Kementerian/Lembaga</w:t>
      </w: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  <w:r w:rsidRPr="00AD4B3A">
        <w:rPr>
          <w:rFonts w:asciiTheme="majorBidi" w:hAnsiTheme="majorBidi" w:cstheme="majorBidi"/>
          <w:sz w:val="22"/>
          <w:szCs w:val="22"/>
          <w:lang w:val="en-US"/>
        </w:rPr>
        <w:t>Alamat lembaga</w:t>
      </w:r>
    </w:p>
    <w:p w:rsidR="001C671E" w:rsidRPr="00AD4B3A" w:rsidRDefault="001C671E" w:rsidP="00D7324A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  <w:r w:rsidRPr="00AD4B3A">
        <w:rPr>
          <w:rFonts w:asciiTheme="majorBidi" w:hAnsiTheme="majorBidi" w:cstheme="majorBidi"/>
          <w:sz w:val="22"/>
          <w:szCs w:val="22"/>
          <w:lang w:val="en-US"/>
        </w:rPr>
        <w:t>Email dan nomor hp</w:t>
      </w:r>
    </w:p>
    <w:p w:rsidR="001C671E" w:rsidRDefault="001C671E" w:rsidP="00D7324A">
      <w:pPr>
        <w:jc w:val="center"/>
        <w:rPr>
          <w:rFonts w:asciiTheme="majorBidi" w:hAnsiTheme="majorBidi" w:cstheme="majorBidi"/>
          <w:lang w:val="en-US"/>
        </w:rPr>
      </w:pPr>
    </w:p>
    <w:p w:rsidR="001C671E" w:rsidRDefault="001C671E" w:rsidP="001C671E">
      <w:pPr>
        <w:jc w:val="both"/>
        <w:rPr>
          <w:rFonts w:asciiTheme="majorBidi" w:hAnsiTheme="majorBidi" w:cstheme="majorBidi"/>
          <w:lang w:val="en-US"/>
        </w:rPr>
      </w:pPr>
    </w:p>
    <w:p w:rsidR="00AD4B3A" w:rsidRPr="008F13BF" w:rsidRDefault="00AD4B3A" w:rsidP="00AD4B3A">
      <w:pPr>
        <w:tabs>
          <w:tab w:val="left" w:pos="1925"/>
        </w:tabs>
        <w:jc w:val="center"/>
        <w:rPr>
          <w:rFonts w:asciiTheme="majorBidi" w:hAnsiTheme="majorBidi" w:cstheme="majorBidi"/>
          <w:lang w:val="en-US"/>
        </w:rPr>
      </w:pPr>
      <w:r w:rsidRPr="008F13BF">
        <w:rPr>
          <w:rFonts w:asciiTheme="majorBidi" w:hAnsiTheme="majorBidi" w:cstheme="majorBidi"/>
          <w:sz w:val="28"/>
          <w:szCs w:val="28"/>
          <w:lang w:val="en-US"/>
        </w:rPr>
        <w:t>Abstract</w:t>
      </w:r>
    </w:p>
    <w:p w:rsidR="005F7BC0" w:rsidRPr="00AD4B3A" w:rsidRDefault="001C671E" w:rsidP="005C4C60">
      <w:pPr>
        <w:tabs>
          <w:tab w:val="left" w:pos="1925"/>
        </w:tabs>
        <w:jc w:val="both"/>
        <w:rPr>
          <w:rFonts w:asciiTheme="majorBidi" w:hAnsiTheme="majorBidi" w:cstheme="majorBidi"/>
          <w:i/>
          <w:sz w:val="20"/>
          <w:szCs w:val="20"/>
        </w:rPr>
      </w:pPr>
      <w:r w:rsidRPr="00AD4B3A">
        <w:rPr>
          <w:rFonts w:asciiTheme="majorBidi" w:hAnsiTheme="majorBidi" w:cstheme="majorBidi"/>
          <w:i/>
          <w:sz w:val="20"/>
          <w:szCs w:val="20"/>
        </w:rPr>
        <w:t xml:space="preserve">Abstrak </w:t>
      </w:r>
      <w:r w:rsidR="00FA139B" w:rsidRPr="00AD4B3A">
        <w:rPr>
          <w:rFonts w:asciiTheme="majorBidi" w:hAnsiTheme="majorBidi" w:cstheme="majorBidi"/>
          <w:i/>
          <w:sz w:val="20"/>
          <w:szCs w:val="20"/>
          <w:lang w:val="en-US"/>
        </w:rPr>
        <w:t>ditulis dalam Bahasa Indonesia dan Inggris menggunakan font TNR</w:t>
      </w:r>
      <w:r w:rsidR="005C4C60" w:rsidRPr="00AD4B3A">
        <w:rPr>
          <w:rFonts w:asciiTheme="majorBidi" w:hAnsiTheme="majorBidi" w:cstheme="majorBidi"/>
          <w:i/>
          <w:sz w:val="20"/>
          <w:szCs w:val="20"/>
          <w:lang w:val="en-US"/>
        </w:rPr>
        <w:t>(10pt</w:t>
      </w:r>
      <w:r w:rsidR="00FA139B" w:rsidRPr="00AD4B3A">
        <w:rPr>
          <w:rFonts w:asciiTheme="majorBidi" w:hAnsiTheme="majorBidi" w:cstheme="majorBidi"/>
          <w:i/>
          <w:sz w:val="20"/>
          <w:szCs w:val="20"/>
          <w:lang w:val="en-US"/>
        </w:rPr>
        <w:t xml:space="preserve">), </w:t>
      </w:r>
      <w:r w:rsidR="005C4C60" w:rsidRPr="00AD4B3A">
        <w:rPr>
          <w:rFonts w:asciiTheme="majorBidi" w:hAnsiTheme="majorBidi" w:cstheme="majorBidi"/>
          <w:i/>
          <w:sz w:val="20"/>
          <w:szCs w:val="20"/>
          <w:lang w:val="en-US"/>
        </w:rPr>
        <w:t>b</w:t>
      </w:r>
      <w:r w:rsidR="005C4C60" w:rsidRPr="00AD4B3A">
        <w:rPr>
          <w:rFonts w:asciiTheme="majorBidi" w:hAnsiTheme="majorBidi" w:cstheme="majorBidi"/>
          <w:i/>
          <w:sz w:val="20"/>
          <w:szCs w:val="20"/>
        </w:rPr>
        <w:t>erkisar 200-250 kata.</w:t>
      </w:r>
      <w:r w:rsidRPr="00AD4B3A">
        <w:rPr>
          <w:rFonts w:asciiTheme="majorBidi" w:hAnsiTheme="majorBidi" w:cstheme="majorBidi"/>
          <w:i/>
          <w:sz w:val="20"/>
          <w:szCs w:val="20"/>
        </w:rPr>
        <w:t xml:space="preserve"> </w:t>
      </w:r>
      <w:r w:rsidR="005C4C60" w:rsidRPr="00AD4B3A">
        <w:rPr>
          <w:rFonts w:asciiTheme="majorBidi" w:hAnsiTheme="majorBidi" w:cstheme="majorBidi"/>
          <w:i/>
          <w:sz w:val="20"/>
          <w:szCs w:val="20"/>
          <w:lang w:val="en-US"/>
        </w:rPr>
        <w:t xml:space="preserve">Abstrak </w:t>
      </w:r>
      <w:r w:rsidR="005C4C60" w:rsidRPr="00AD4B3A">
        <w:rPr>
          <w:rFonts w:asciiTheme="majorBidi" w:hAnsiTheme="majorBidi" w:cstheme="majorBidi"/>
          <w:i/>
          <w:sz w:val="20"/>
          <w:szCs w:val="20"/>
        </w:rPr>
        <w:t>ditulis secara</w:t>
      </w:r>
      <w:r w:rsidR="005C4C60" w:rsidRPr="00AD4B3A">
        <w:rPr>
          <w:rFonts w:asciiTheme="majorBidi" w:hAnsiTheme="majorBidi" w:cstheme="majorBidi"/>
          <w:i/>
          <w:sz w:val="20"/>
          <w:szCs w:val="20"/>
        </w:rPr>
        <w:t xml:space="preserve"> singkat, jelas dan deskriptif, yang </w:t>
      </w:r>
      <w:r w:rsidR="005C4C60" w:rsidRPr="00AD4B3A">
        <w:rPr>
          <w:rFonts w:asciiTheme="majorBidi" w:hAnsiTheme="majorBidi" w:cstheme="majorBidi"/>
          <w:i/>
          <w:sz w:val="20"/>
          <w:szCs w:val="20"/>
        </w:rPr>
        <w:t>menunjukkan masalah dan objek penelitian, dan memberikan gambaran mengenai metode</w:t>
      </w:r>
      <w:r w:rsidR="005C4C60" w:rsidRPr="00AD4B3A">
        <w:rPr>
          <w:rFonts w:asciiTheme="majorBidi" w:hAnsiTheme="majorBidi" w:cstheme="majorBidi"/>
          <w:i/>
          <w:sz w:val="20"/>
          <w:szCs w:val="20"/>
          <w:lang w:val="en-US"/>
        </w:rPr>
        <w:t xml:space="preserve"> </w:t>
      </w:r>
      <w:r w:rsidR="005C4C60" w:rsidRPr="00AD4B3A">
        <w:rPr>
          <w:rFonts w:asciiTheme="majorBidi" w:hAnsiTheme="majorBidi" w:cstheme="majorBidi"/>
          <w:i/>
          <w:sz w:val="20"/>
          <w:szCs w:val="20"/>
        </w:rPr>
        <w:t>pene</w:t>
      </w:r>
      <w:r w:rsidR="005C4C60" w:rsidRPr="00AD4B3A">
        <w:rPr>
          <w:rFonts w:asciiTheme="majorBidi" w:hAnsiTheme="majorBidi" w:cstheme="majorBidi"/>
          <w:i/>
          <w:sz w:val="20"/>
          <w:szCs w:val="20"/>
          <w:lang w:val="en-US"/>
        </w:rPr>
        <w:t>l</w:t>
      </w:r>
      <w:r w:rsidR="005C4C60" w:rsidRPr="00AD4B3A">
        <w:rPr>
          <w:rFonts w:asciiTheme="majorBidi" w:hAnsiTheme="majorBidi" w:cstheme="majorBidi"/>
          <w:i/>
          <w:sz w:val="20"/>
          <w:szCs w:val="20"/>
        </w:rPr>
        <w:t>itian dan hasil yang dicapai.</w:t>
      </w:r>
      <w:r w:rsidR="005C4C60" w:rsidRPr="00AD4B3A">
        <w:rPr>
          <w:rFonts w:asciiTheme="majorBidi" w:hAnsiTheme="majorBidi" w:cstheme="majorBidi"/>
          <w:i/>
          <w:sz w:val="20"/>
          <w:szCs w:val="20"/>
          <w:lang w:val="en-US"/>
        </w:rPr>
        <w:t xml:space="preserve"> </w:t>
      </w:r>
    </w:p>
    <w:p w:rsidR="001C671E" w:rsidRPr="00AD4B3A" w:rsidRDefault="001C671E" w:rsidP="001C671E">
      <w:pPr>
        <w:tabs>
          <w:tab w:val="left" w:pos="1925"/>
        </w:tabs>
        <w:jc w:val="both"/>
        <w:rPr>
          <w:rFonts w:asciiTheme="majorBidi" w:hAnsiTheme="majorBidi" w:cstheme="majorBidi"/>
          <w:i/>
          <w:sz w:val="20"/>
          <w:szCs w:val="20"/>
        </w:rPr>
      </w:pPr>
      <w:r w:rsidRPr="008F13BF">
        <w:rPr>
          <w:rFonts w:asciiTheme="majorBidi" w:hAnsiTheme="majorBidi" w:cstheme="majorBidi"/>
          <w:b/>
          <w:sz w:val="20"/>
          <w:szCs w:val="20"/>
        </w:rPr>
        <w:t>K</w:t>
      </w:r>
      <w:r w:rsidR="008F13BF">
        <w:rPr>
          <w:rFonts w:asciiTheme="majorBidi" w:hAnsiTheme="majorBidi" w:cstheme="majorBidi"/>
          <w:b/>
          <w:sz w:val="20"/>
          <w:szCs w:val="20"/>
          <w:lang w:val="en-US"/>
        </w:rPr>
        <w:t>eywords</w:t>
      </w:r>
      <w:r w:rsidR="00AD4B3A" w:rsidRPr="00AD4B3A">
        <w:rPr>
          <w:rFonts w:asciiTheme="majorBidi" w:hAnsiTheme="majorBidi" w:cstheme="majorBidi"/>
          <w:i/>
          <w:sz w:val="20"/>
          <w:szCs w:val="20"/>
          <w:lang w:val="en-US"/>
        </w:rPr>
        <w:t xml:space="preserve">: </w:t>
      </w:r>
      <w:r w:rsidR="008F13BF">
        <w:rPr>
          <w:rFonts w:asciiTheme="majorBidi" w:hAnsiTheme="majorBidi" w:cstheme="majorBidi"/>
          <w:i/>
          <w:sz w:val="20"/>
          <w:szCs w:val="20"/>
        </w:rPr>
        <w:t>terdiri atas 4-6 frasa.</w:t>
      </w:r>
    </w:p>
    <w:p w:rsidR="00AD4B3A" w:rsidRDefault="00AD4B3A" w:rsidP="001C671E">
      <w:pPr>
        <w:tabs>
          <w:tab w:val="left" w:pos="1925"/>
        </w:tabs>
        <w:jc w:val="both"/>
        <w:rPr>
          <w:rFonts w:asciiTheme="majorBidi" w:hAnsiTheme="majorBidi" w:cstheme="majorBidi"/>
          <w:sz w:val="20"/>
          <w:szCs w:val="20"/>
        </w:rPr>
      </w:pPr>
    </w:p>
    <w:p w:rsidR="00AD4B3A" w:rsidRPr="001C671E" w:rsidRDefault="00AD4B3A" w:rsidP="00AD4B3A">
      <w:pPr>
        <w:tabs>
          <w:tab w:val="left" w:pos="1925"/>
        </w:tabs>
        <w:jc w:val="center"/>
        <w:rPr>
          <w:rFonts w:asciiTheme="majorBidi" w:hAnsiTheme="majorBidi" w:cstheme="majorBidi"/>
          <w:lang w:val="en-US"/>
        </w:rPr>
      </w:pPr>
      <w:r w:rsidRPr="001F160D">
        <w:rPr>
          <w:rFonts w:asciiTheme="majorBidi" w:hAnsiTheme="majorBidi" w:cstheme="majorBidi"/>
          <w:sz w:val="28"/>
          <w:szCs w:val="28"/>
          <w:lang w:val="en-US"/>
        </w:rPr>
        <w:t>Abstrak</w:t>
      </w:r>
    </w:p>
    <w:p w:rsidR="00AD4B3A" w:rsidRPr="00AD4B3A" w:rsidRDefault="00AD4B3A" w:rsidP="00AD4B3A">
      <w:pPr>
        <w:tabs>
          <w:tab w:val="left" w:pos="1925"/>
        </w:tabs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AD4B3A">
        <w:rPr>
          <w:rFonts w:asciiTheme="majorBidi" w:hAnsiTheme="majorBidi" w:cstheme="majorBidi"/>
          <w:sz w:val="20"/>
          <w:szCs w:val="20"/>
          <w:lang w:val="en-US"/>
        </w:rPr>
        <w:t xml:space="preserve"> (Versi Bahasa Indonesia)</w:t>
      </w:r>
    </w:p>
    <w:p w:rsidR="008F13BF" w:rsidRPr="00AD4B3A" w:rsidRDefault="008F13BF" w:rsidP="008F13BF">
      <w:pPr>
        <w:tabs>
          <w:tab w:val="left" w:pos="1925"/>
        </w:tabs>
        <w:jc w:val="both"/>
        <w:rPr>
          <w:rFonts w:asciiTheme="majorBidi" w:hAnsiTheme="majorBidi" w:cstheme="majorBidi"/>
          <w:i/>
          <w:sz w:val="20"/>
          <w:szCs w:val="20"/>
        </w:rPr>
      </w:pPr>
      <w:r w:rsidRPr="008F13BF">
        <w:rPr>
          <w:rFonts w:asciiTheme="majorBidi" w:hAnsiTheme="majorBidi" w:cstheme="majorBidi"/>
          <w:b/>
          <w:sz w:val="20"/>
          <w:szCs w:val="20"/>
        </w:rPr>
        <w:t>K</w:t>
      </w:r>
      <w:r>
        <w:rPr>
          <w:rFonts w:asciiTheme="majorBidi" w:hAnsiTheme="majorBidi" w:cstheme="majorBidi"/>
          <w:b/>
          <w:sz w:val="20"/>
          <w:szCs w:val="20"/>
          <w:lang w:val="en-US"/>
        </w:rPr>
        <w:t>ata Kunci</w:t>
      </w:r>
      <w:r w:rsidRPr="00AD4B3A">
        <w:rPr>
          <w:rFonts w:asciiTheme="majorBidi" w:hAnsiTheme="majorBidi" w:cstheme="majorBidi"/>
          <w:i/>
          <w:sz w:val="20"/>
          <w:szCs w:val="20"/>
          <w:lang w:val="en-US"/>
        </w:rPr>
        <w:t xml:space="preserve">: </w:t>
      </w:r>
      <w:r>
        <w:rPr>
          <w:rFonts w:asciiTheme="majorBidi" w:hAnsiTheme="majorBidi" w:cstheme="majorBidi"/>
          <w:sz w:val="20"/>
          <w:szCs w:val="20"/>
        </w:rPr>
        <w:t>terdiri atas 4-6 frasa</w:t>
      </w:r>
    </w:p>
    <w:p w:rsidR="008F13BF" w:rsidRPr="00AD4B3A" w:rsidRDefault="008F13BF" w:rsidP="001C671E">
      <w:pPr>
        <w:tabs>
          <w:tab w:val="left" w:pos="1925"/>
        </w:tabs>
        <w:jc w:val="both"/>
        <w:rPr>
          <w:rFonts w:asciiTheme="majorBidi" w:hAnsiTheme="majorBidi" w:cstheme="majorBidi"/>
          <w:lang w:val="en-US"/>
        </w:rPr>
      </w:pPr>
    </w:p>
    <w:p w:rsidR="001C671E" w:rsidRPr="001C671E" w:rsidRDefault="001C671E" w:rsidP="001C671E">
      <w:pPr>
        <w:tabs>
          <w:tab w:val="left" w:pos="1925"/>
        </w:tabs>
        <w:jc w:val="both"/>
        <w:rPr>
          <w:rFonts w:asciiTheme="majorBidi" w:hAnsiTheme="majorBidi" w:cstheme="majorBidi"/>
          <w:b/>
          <w:bCs/>
          <w:lang w:val="en-US"/>
        </w:rPr>
      </w:pPr>
      <w:r w:rsidRPr="001C671E">
        <w:rPr>
          <w:rFonts w:asciiTheme="majorBidi" w:hAnsiTheme="majorBidi" w:cstheme="majorBidi"/>
          <w:b/>
          <w:bCs/>
          <w:lang w:val="en-US"/>
        </w:rPr>
        <w:t>PENDAHULUAN</w:t>
      </w:r>
    </w:p>
    <w:p w:rsidR="001C671E" w:rsidRPr="001C671E" w:rsidRDefault="001C671E" w:rsidP="00861B2C">
      <w:pPr>
        <w:spacing w:after="200"/>
        <w:ind w:firstLine="567"/>
        <w:contextualSpacing/>
        <w:jc w:val="both"/>
        <w:rPr>
          <w:rFonts w:asciiTheme="majorBidi" w:eastAsia="Calibri" w:hAnsiTheme="majorBidi" w:cstheme="majorBidi"/>
        </w:rPr>
      </w:pPr>
      <w:r w:rsidRPr="001C671E">
        <w:rPr>
          <w:rFonts w:asciiTheme="majorBidi" w:eastAsia="Calibri" w:hAnsiTheme="majorBidi" w:cstheme="majorBidi"/>
        </w:rPr>
        <w:t>Karya tulis ilmiah dapat ditulis dengan menggunakan bahasa Indonesia atau salah satu dari bahasa PBB (Inggris</w:t>
      </w:r>
      <w:r>
        <w:rPr>
          <w:rFonts w:asciiTheme="majorBidi" w:eastAsia="Calibri" w:hAnsiTheme="majorBidi" w:cstheme="majorBidi"/>
          <w:lang w:val="en-US"/>
        </w:rPr>
        <w:t xml:space="preserve"> dan</w:t>
      </w:r>
      <w:r w:rsidRPr="001C671E">
        <w:rPr>
          <w:rFonts w:asciiTheme="majorBidi" w:eastAsia="Calibri" w:hAnsiTheme="majorBidi" w:cstheme="majorBidi"/>
        </w:rPr>
        <w:t xml:space="preserve"> Arab). Penulis yang bahasa penulisannya bukan sebagai bahasa ibu mereka diharuskan untuk meminta naskah mereka agar diperiksa oleh (atau sebagai pengarang kedua) seorang </w:t>
      </w:r>
      <w:r w:rsidRPr="001C671E">
        <w:rPr>
          <w:rFonts w:asciiTheme="majorBidi" w:eastAsia="Calibri" w:hAnsiTheme="majorBidi" w:cstheme="majorBidi"/>
          <w:i/>
        </w:rPr>
        <w:t>native speaker</w:t>
      </w:r>
      <w:r w:rsidRPr="001C671E">
        <w:rPr>
          <w:rFonts w:asciiTheme="majorBidi" w:eastAsia="Calibri" w:hAnsiTheme="majorBidi" w:cstheme="majorBidi"/>
        </w:rPr>
        <w:t xml:space="preserve"> bahasa tersebut, supaya benar secara tata bahasa sebelum naskah dikumpulkan dan pemeriksaan dilakukan pada versi terakhir, apabila perubahan dilakukan pada versi sebelumnya. </w:t>
      </w:r>
    </w:p>
    <w:p w:rsidR="00861B2C" w:rsidRDefault="001C671E" w:rsidP="00861B2C">
      <w:pPr>
        <w:ind w:firstLine="567"/>
        <w:jc w:val="both"/>
        <w:rPr>
          <w:rFonts w:asciiTheme="majorBidi" w:eastAsia="Calibri" w:hAnsiTheme="majorBidi" w:cstheme="majorBidi"/>
          <w:lang w:val="en-US"/>
        </w:rPr>
      </w:pPr>
      <w:r w:rsidRPr="001C671E">
        <w:rPr>
          <w:rFonts w:asciiTheme="majorBidi" w:eastAsia="Calibri" w:hAnsiTheme="majorBidi" w:cstheme="majorBidi"/>
        </w:rPr>
        <w:t>Naskah yang dikumpulkan dalam bentuk terketik rapi pada setiap bagiannya harus dalam bentuk terakhir dan dengan tampilan yang rapi</w:t>
      </w:r>
      <w:r w:rsidRPr="001C671E">
        <w:rPr>
          <w:rFonts w:asciiTheme="majorBidi" w:eastAsia="Calibri" w:hAnsiTheme="majorBidi" w:cstheme="majorBidi"/>
          <w:lang w:val="en-US"/>
        </w:rPr>
        <w:t xml:space="preserve">. </w:t>
      </w:r>
    </w:p>
    <w:p w:rsidR="00861B2C" w:rsidRPr="00861B2C" w:rsidRDefault="00861B2C" w:rsidP="00861B2C">
      <w:pPr>
        <w:spacing w:after="200"/>
        <w:ind w:firstLine="567"/>
        <w:contextualSpacing/>
        <w:jc w:val="both"/>
        <w:rPr>
          <w:rFonts w:asciiTheme="majorBidi" w:eastAsia="Calibri" w:hAnsiTheme="majorBidi" w:cstheme="majorBidi"/>
        </w:rPr>
      </w:pPr>
      <w:r w:rsidRPr="00861B2C">
        <w:rPr>
          <w:rFonts w:asciiTheme="majorBidi" w:eastAsia="Calibri" w:hAnsiTheme="majorBidi" w:cstheme="majorBidi"/>
        </w:rPr>
        <w:lastRenderedPageBreak/>
        <w:t>Pendahuluan mencakup latar belakang, rumusan masalah, tujuan, hipotesis (opsional), rancangan penelitian, dan tinjauan pustaka.</w:t>
      </w:r>
    </w:p>
    <w:p w:rsidR="00861B2C" w:rsidRDefault="00861B2C" w:rsidP="00861B2C">
      <w:pPr>
        <w:spacing w:after="120"/>
        <w:ind w:firstLine="567"/>
        <w:jc w:val="both"/>
        <w:rPr>
          <w:rFonts w:asciiTheme="majorBidi" w:eastAsia="Times New Roman" w:hAnsiTheme="majorBidi" w:cstheme="majorBidi"/>
          <w:color w:val="111111"/>
        </w:rPr>
      </w:pPr>
      <w:r w:rsidRPr="00861B2C">
        <w:rPr>
          <w:rFonts w:asciiTheme="majorBidi" w:eastAsia="Calibri" w:hAnsiTheme="majorBidi" w:cstheme="majorBidi"/>
        </w:rPr>
        <w:t xml:space="preserve">Dokumen diketik dengan menggunakan </w:t>
      </w:r>
      <w:r w:rsidRPr="00861B2C">
        <w:rPr>
          <w:rFonts w:asciiTheme="majorBidi" w:eastAsia="Calibri" w:hAnsiTheme="majorBidi" w:cstheme="majorBidi"/>
          <w:i/>
        </w:rPr>
        <w:t>font</w:t>
      </w:r>
      <w:r w:rsidRPr="00861B2C">
        <w:rPr>
          <w:rFonts w:asciiTheme="majorBidi" w:eastAsia="Calibri" w:hAnsiTheme="majorBidi" w:cstheme="majorBidi"/>
        </w:rPr>
        <w:t xml:space="preserve"> Times New Roman (TNR) 12pt, spasi 1. </w:t>
      </w:r>
      <w:r w:rsidRPr="00861B2C">
        <w:rPr>
          <w:rFonts w:asciiTheme="majorBidi" w:eastAsia="Times New Roman" w:hAnsiTheme="majorBidi" w:cstheme="majorBidi"/>
          <w:color w:val="111111"/>
        </w:rPr>
        <w:t>Metode sitasi ditulis menurut</w:t>
      </w:r>
      <w:r w:rsidR="005F7BC0">
        <w:rPr>
          <w:rFonts w:asciiTheme="majorBidi" w:eastAsia="Times New Roman" w:hAnsiTheme="majorBidi" w:cstheme="majorBidi"/>
          <w:i/>
          <w:iCs/>
          <w:color w:val="111111"/>
          <w:lang w:val="en-US"/>
        </w:rPr>
        <w:t>American Psychological Association 6</w:t>
      </w:r>
      <w:r w:rsidR="005F7BC0" w:rsidRPr="005F7BC0">
        <w:rPr>
          <w:rFonts w:asciiTheme="majorBidi" w:eastAsia="Times New Roman" w:hAnsiTheme="majorBidi" w:cstheme="majorBidi"/>
          <w:i/>
          <w:iCs/>
          <w:color w:val="111111"/>
          <w:vertAlign w:val="superscript"/>
          <w:lang w:val="en-US"/>
        </w:rPr>
        <w:t>th</w:t>
      </w:r>
      <w:r w:rsidR="005F7BC0">
        <w:rPr>
          <w:rFonts w:asciiTheme="majorBidi" w:eastAsia="Times New Roman" w:hAnsiTheme="majorBidi" w:cstheme="majorBidi"/>
          <w:i/>
          <w:iCs/>
          <w:color w:val="111111"/>
          <w:lang w:val="en-US"/>
        </w:rPr>
        <w:t xml:space="preserve"> Edition (APA)</w:t>
      </w:r>
      <w:r w:rsidRPr="00861B2C">
        <w:rPr>
          <w:rFonts w:asciiTheme="majorBidi" w:eastAsia="Times New Roman" w:hAnsiTheme="majorBidi" w:cstheme="majorBidi"/>
          <w:color w:val="111111"/>
        </w:rPr>
        <w:t xml:space="preserve">dan </w:t>
      </w:r>
      <w:r w:rsidRPr="00861B2C">
        <w:rPr>
          <w:rFonts w:asciiTheme="majorBidi" w:eastAsia="Times New Roman" w:hAnsiTheme="majorBidi" w:cstheme="majorBidi"/>
          <w:i/>
          <w:color w:val="111111"/>
        </w:rPr>
        <w:t xml:space="preserve">software </w:t>
      </w:r>
      <w:r w:rsidRPr="00861B2C">
        <w:rPr>
          <w:rFonts w:asciiTheme="majorBidi" w:eastAsia="Times New Roman" w:hAnsiTheme="majorBidi" w:cstheme="majorBidi"/>
          <w:color w:val="111111"/>
        </w:rPr>
        <w:t xml:space="preserve">dapat menggunakan seperti: </w:t>
      </w:r>
      <w:r w:rsidRPr="00861B2C">
        <w:rPr>
          <w:rFonts w:asciiTheme="majorBidi" w:eastAsia="Times New Roman" w:hAnsiTheme="majorBidi" w:cstheme="majorBidi"/>
          <w:i/>
          <w:color w:val="111111"/>
        </w:rPr>
        <w:t xml:space="preserve">Mendeley, Zotero, </w:t>
      </w:r>
      <w:r w:rsidRPr="00861B2C">
        <w:rPr>
          <w:rFonts w:asciiTheme="majorBidi" w:eastAsia="Times New Roman" w:hAnsiTheme="majorBidi" w:cstheme="majorBidi"/>
          <w:color w:val="111111"/>
        </w:rPr>
        <w:t>dll.</w:t>
      </w:r>
    </w:p>
    <w:p w:rsidR="0038618B" w:rsidRDefault="0038618B" w:rsidP="00861B2C">
      <w:pPr>
        <w:spacing w:after="120"/>
        <w:ind w:firstLine="567"/>
        <w:jc w:val="both"/>
        <w:rPr>
          <w:rFonts w:asciiTheme="majorBidi" w:eastAsia="Times New Roman" w:hAnsiTheme="majorBidi" w:cstheme="majorBidi"/>
          <w:color w:val="111111"/>
        </w:rPr>
      </w:pPr>
    </w:p>
    <w:p w:rsidR="00164DDD" w:rsidRDefault="0038618B" w:rsidP="00164DDD">
      <w:pPr>
        <w:jc w:val="both"/>
        <w:rPr>
          <w:rFonts w:asciiTheme="majorBidi" w:hAnsiTheme="majorBidi" w:cstheme="majorBidi"/>
        </w:rPr>
      </w:pPr>
      <w:r w:rsidRPr="0038618B">
        <w:rPr>
          <w:rFonts w:asciiTheme="majorBidi" w:hAnsiTheme="majorBidi" w:cstheme="majorBidi"/>
          <w:b/>
          <w:iCs/>
        </w:rPr>
        <w:t>METODE</w:t>
      </w:r>
    </w:p>
    <w:p w:rsidR="0038618B" w:rsidRPr="00164DDD" w:rsidRDefault="0038618B" w:rsidP="00164DDD">
      <w:pPr>
        <w:ind w:firstLine="720"/>
        <w:jc w:val="both"/>
        <w:rPr>
          <w:rFonts w:asciiTheme="majorBidi" w:hAnsiTheme="majorBidi" w:cstheme="majorBidi"/>
        </w:rPr>
      </w:pPr>
      <w:r w:rsidRPr="0038618B">
        <w:rPr>
          <w:rFonts w:asciiTheme="majorBidi" w:hAnsiTheme="majorBidi" w:cstheme="majorBidi"/>
        </w:rPr>
        <w:t>Mencakup penjelasan tentang lokasi dan waktu penelitian, macam/sifat penelitian, teknik pengumpulan data, serta metode analisis data.</w:t>
      </w:r>
    </w:p>
    <w:p w:rsidR="0038618B" w:rsidRPr="0038618B" w:rsidRDefault="0038618B" w:rsidP="0038618B">
      <w:pPr>
        <w:jc w:val="both"/>
        <w:rPr>
          <w:rFonts w:asciiTheme="majorBidi" w:hAnsiTheme="majorBidi" w:cstheme="majorBidi"/>
          <w:b/>
        </w:rPr>
      </w:pPr>
    </w:p>
    <w:p w:rsidR="0038618B" w:rsidRPr="0038618B" w:rsidRDefault="0038618B" w:rsidP="0038618B">
      <w:pPr>
        <w:jc w:val="both"/>
        <w:rPr>
          <w:rFonts w:asciiTheme="majorBidi" w:hAnsiTheme="majorBidi" w:cstheme="majorBidi"/>
          <w:b/>
        </w:rPr>
      </w:pPr>
    </w:p>
    <w:p w:rsidR="0038618B" w:rsidRPr="0038618B" w:rsidRDefault="0038618B" w:rsidP="0038618B">
      <w:pPr>
        <w:jc w:val="both"/>
        <w:rPr>
          <w:rFonts w:asciiTheme="majorBidi" w:hAnsiTheme="majorBidi" w:cstheme="majorBidi"/>
          <w:b/>
        </w:rPr>
      </w:pPr>
      <w:r w:rsidRPr="0038618B">
        <w:rPr>
          <w:rFonts w:asciiTheme="majorBidi" w:hAnsiTheme="majorBidi" w:cstheme="majorBidi"/>
          <w:b/>
        </w:rPr>
        <w:t>HASIL DAN PEMBAHASAN</w:t>
      </w:r>
    </w:p>
    <w:p w:rsidR="0038618B" w:rsidRPr="0038618B" w:rsidRDefault="0038618B" w:rsidP="00164DDD">
      <w:pPr>
        <w:ind w:firstLine="567"/>
        <w:jc w:val="both"/>
        <w:rPr>
          <w:rFonts w:asciiTheme="majorBidi" w:hAnsiTheme="majorBidi" w:cstheme="majorBidi"/>
        </w:rPr>
      </w:pPr>
      <w:r w:rsidRPr="0038618B">
        <w:rPr>
          <w:rFonts w:asciiTheme="majorBidi" w:hAnsiTheme="majorBidi" w:cstheme="majorBidi"/>
        </w:rPr>
        <w:t>Hasil harus jelas dan ringkas. Diskusi harus mengeksplorasi signifikansi dari hasil penelitian, dan bukan merupakan pengulangan.</w:t>
      </w:r>
    </w:p>
    <w:p w:rsidR="0038618B" w:rsidRPr="0038618B" w:rsidRDefault="0038618B" w:rsidP="0038618B">
      <w:pPr>
        <w:spacing w:after="120"/>
        <w:ind w:firstLine="567"/>
        <w:jc w:val="both"/>
        <w:rPr>
          <w:rFonts w:asciiTheme="majorBidi" w:eastAsia="Calibri" w:hAnsiTheme="majorBidi" w:cstheme="majorBidi"/>
        </w:rPr>
      </w:pPr>
      <w:r w:rsidRPr="0038618B">
        <w:rPr>
          <w:rFonts w:asciiTheme="majorBidi" w:eastAsia="Calibri" w:hAnsiTheme="majorBidi" w:cstheme="majorBidi"/>
        </w:rPr>
        <w:t xml:space="preserve">Seluruh ilustrasi </w:t>
      </w:r>
      <w:r w:rsidRPr="0038618B">
        <w:rPr>
          <w:rFonts w:asciiTheme="majorBidi" w:eastAsia="Calibri" w:hAnsiTheme="majorBidi" w:cstheme="majorBidi"/>
          <w:i/>
        </w:rPr>
        <w:t>halftone</w:t>
      </w:r>
      <w:r w:rsidRPr="0038618B">
        <w:rPr>
          <w:rFonts w:asciiTheme="majorBidi" w:eastAsia="Calibri" w:hAnsiTheme="majorBidi" w:cstheme="majorBidi"/>
        </w:rPr>
        <w:t xml:space="preserve"> atau gambar dapat dibuat dengan warna hitam putih dan/atau berwarna. Selalu gunakan ilustrasi atau gambar dengan kualitas terbaik. </w:t>
      </w:r>
    </w:p>
    <w:p w:rsidR="0038618B" w:rsidRPr="0038618B" w:rsidRDefault="0038618B" w:rsidP="0038618B">
      <w:pPr>
        <w:spacing w:after="200"/>
        <w:contextualSpacing/>
        <w:jc w:val="both"/>
        <w:rPr>
          <w:rFonts w:asciiTheme="majorBidi" w:eastAsia="Calibri" w:hAnsiTheme="majorBidi" w:cstheme="majorBidi"/>
        </w:rPr>
      </w:pPr>
    </w:p>
    <w:p w:rsidR="0038618B" w:rsidRPr="0038618B" w:rsidRDefault="0038618B" w:rsidP="0038618B">
      <w:pPr>
        <w:spacing w:after="200"/>
        <w:contextualSpacing/>
        <w:jc w:val="both"/>
        <w:rPr>
          <w:rFonts w:asciiTheme="majorBidi" w:eastAsia="Calibri" w:hAnsiTheme="majorBidi" w:cstheme="majorBidi"/>
          <w:b/>
        </w:rPr>
      </w:pPr>
      <w:r w:rsidRPr="0038618B">
        <w:rPr>
          <w:rFonts w:asciiTheme="majorBidi" w:eastAsia="Calibri" w:hAnsiTheme="majorBidi" w:cstheme="majorBidi"/>
          <w:b/>
        </w:rPr>
        <w:t xml:space="preserve">Tabel, Gambar, dan Persamaan </w:t>
      </w:r>
    </w:p>
    <w:p w:rsidR="0038618B" w:rsidRPr="0038618B" w:rsidRDefault="0038618B" w:rsidP="0038618B">
      <w:pPr>
        <w:spacing w:after="120"/>
        <w:jc w:val="both"/>
        <w:rPr>
          <w:rFonts w:asciiTheme="majorBidi" w:eastAsia="Calibri" w:hAnsiTheme="majorBidi" w:cstheme="majorBidi"/>
          <w:b/>
        </w:rPr>
      </w:pPr>
      <w:r w:rsidRPr="0038618B">
        <w:rPr>
          <w:rFonts w:asciiTheme="majorBidi" w:eastAsia="Calibri" w:hAnsiTheme="majorBidi" w:cstheme="majorBidi"/>
        </w:rPr>
        <w:t>Untuk memasukkan “Tabel”</w:t>
      </w:r>
      <w:r w:rsidR="00730519">
        <w:rPr>
          <w:rFonts w:asciiTheme="majorBidi" w:eastAsia="Calibri" w:hAnsiTheme="majorBidi" w:cstheme="majorBidi"/>
          <w:lang w:val="en-US"/>
        </w:rPr>
        <w:t xml:space="preserve"> dan </w:t>
      </w:r>
      <w:r w:rsidRPr="0038618B">
        <w:rPr>
          <w:rFonts w:asciiTheme="majorBidi" w:eastAsia="Calibri" w:hAnsiTheme="majorBidi" w:cstheme="majorBidi"/>
        </w:rPr>
        <w:t>“Gambar”mohon untuk menempel (</w:t>
      </w:r>
      <w:r w:rsidRPr="0038618B">
        <w:rPr>
          <w:rFonts w:asciiTheme="majorBidi" w:eastAsia="Calibri" w:hAnsiTheme="majorBidi" w:cstheme="majorBidi"/>
          <w:i/>
        </w:rPr>
        <w:t>paste</w:t>
      </w:r>
      <w:r w:rsidRPr="0038618B">
        <w:rPr>
          <w:rFonts w:asciiTheme="majorBidi" w:eastAsia="Calibri" w:hAnsiTheme="majorBidi" w:cstheme="majorBidi"/>
        </w:rPr>
        <w:t>) data yang tercantum di bawah ini.</w:t>
      </w:r>
    </w:p>
    <w:p w:rsidR="0038618B" w:rsidRPr="002A2913" w:rsidRDefault="0038618B" w:rsidP="0038618B">
      <w:pPr>
        <w:spacing w:after="200"/>
        <w:contextualSpacing/>
        <w:jc w:val="both"/>
        <w:rPr>
          <w:rFonts w:asciiTheme="majorBidi" w:eastAsia="Calibri" w:hAnsiTheme="majorBidi" w:cstheme="majorBidi"/>
          <w:bCs/>
          <w:i/>
          <w:lang w:val="en-US"/>
        </w:rPr>
      </w:pPr>
      <w:r w:rsidRPr="0038618B">
        <w:rPr>
          <w:rFonts w:asciiTheme="majorBidi" w:eastAsia="Calibri" w:hAnsiTheme="majorBidi" w:cstheme="majorBidi"/>
          <w:b/>
          <w:i/>
        </w:rPr>
        <w:t>Tabel</w:t>
      </w:r>
      <w:r w:rsidR="002A2913">
        <w:rPr>
          <w:rFonts w:asciiTheme="majorBidi" w:eastAsia="Calibri" w:hAnsiTheme="majorBidi" w:cstheme="majorBidi"/>
          <w:b/>
          <w:i/>
          <w:lang w:val="en-US"/>
        </w:rPr>
        <w:t xml:space="preserve"> 1. </w:t>
      </w:r>
      <w:r w:rsidR="002A2913">
        <w:rPr>
          <w:rFonts w:asciiTheme="majorBidi" w:eastAsia="Calibri" w:hAnsiTheme="majorBidi" w:cstheme="majorBidi"/>
          <w:bCs/>
          <w:i/>
          <w:lang w:val="en-US"/>
        </w:rPr>
        <w:t>Contoh penulisan</w:t>
      </w:r>
    </w:p>
    <w:p w:rsidR="0038618B" w:rsidRDefault="0038618B" w:rsidP="0038618B">
      <w:pPr>
        <w:spacing w:after="200"/>
        <w:contextualSpacing/>
        <w:jc w:val="both"/>
        <w:rPr>
          <w:rFonts w:asciiTheme="majorBidi" w:eastAsia="Calibri" w:hAnsiTheme="majorBidi" w:cstheme="majorBidi"/>
        </w:rPr>
      </w:pPr>
      <w:r w:rsidRPr="0038618B">
        <w:rPr>
          <w:rFonts w:asciiTheme="majorBidi" w:eastAsia="Calibri" w:hAnsiTheme="majorBidi" w:cstheme="majorBidi"/>
        </w:rPr>
        <w:t xml:space="preserve">Judul tabel ditempatkan persis di atas tabel, rata kiri, dengan menggunakan </w:t>
      </w:r>
      <w:r w:rsidRPr="0038618B">
        <w:rPr>
          <w:rFonts w:asciiTheme="majorBidi" w:eastAsia="Calibri" w:hAnsiTheme="majorBidi" w:cstheme="majorBidi"/>
          <w:i/>
        </w:rPr>
        <w:t>font</w:t>
      </w:r>
      <w:r w:rsidRPr="0038618B">
        <w:rPr>
          <w:rFonts w:asciiTheme="majorBidi" w:eastAsia="Calibri" w:hAnsiTheme="majorBidi" w:cstheme="majorBidi"/>
        </w:rPr>
        <w:t xml:space="preserve"> TNR 10pt. Kata ‘Tabel’ dan ‘Angka’ ditulis dengan </w:t>
      </w:r>
      <w:r w:rsidRPr="0038618B">
        <w:rPr>
          <w:rFonts w:asciiTheme="majorBidi" w:eastAsia="Calibri" w:hAnsiTheme="majorBidi" w:cstheme="majorBidi"/>
          <w:b/>
        </w:rPr>
        <w:t>bold</w:t>
      </w:r>
      <w:r w:rsidRPr="0038618B">
        <w:rPr>
          <w:rFonts w:asciiTheme="majorBidi" w:eastAsia="Calibri" w:hAnsiTheme="majorBidi" w:cstheme="majorBidi"/>
        </w:rPr>
        <w:t>, sedangkan judul tabel ditulis dengan normal (</w:t>
      </w:r>
      <w:r w:rsidRPr="0038618B">
        <w:rPr>
          <w:rFonts w:asciiTheme="majorBidi" w:eastAsia="Calibri" w:hAnsiTheme="majorBidi" w:cstheme="majorBidi"/>
          <w:i/>
        </w:rPr>
        <w:t>Sentence case</w:t>
      </w:r>
      <w:r w:rsidRPr="0038618B">
        <w:rPr>
          <w:rFonts w:asciiTheme="majorBidi" w:eastAsia="Calibri" w:hAnsiTheme="majorBidi" w:cstheme="majorBidi"/>
        </w:rPr>
        <w:t xml:space="preserve">). Penomoran judul tabel dengan menggunakan penomoran Arab (1, 2, 3, dst.). Tabel ditempatkan pada sisi kiri halaman. Isi tabel menggunakan </w:t>
      </w:r>
      <w:r w:rsidRPr="0038618B">
        <w:rPr>
          <w:rFonts w:asciiTheme="majorBidi" w:eastAsia="Calibri" w:hAnsiTheme="majorBidi" w:cstheme="majorBidi"/>
          <w:i/>
        </w:rPr>
        <w:t>font</w:t>
      </w:r>
      <w:r w:rsidRPr="0038618B">
        <w:rPr>
          <w:rFonts w:asciiTheme="majorBidi" w:eastAsia="Calibri" w:hAnsiTheme="majorBidi" w:cstheme="majorBidi"/>
        </w:rPr>
        <w:t xml:space="preserve"> Calibri 9 – 10pt dengan spasi 1. Penyertaan sumber atau informasi ditempatkan pada bagian bawah tabel, rata kiri, </w:t>
      </w:r>
      <w:r w:rsidRPr="0038618B">
        <w:rPr>
          <w:rFonts w:asciiTheme="majorBidi" w:eastAsia="Calibri" w:hAnsiTheme="majorBidi" w:cstheme="majorBidi"/>
          <w:i/>
        </w:rPr>
        <w:t>italics</w:t>
      </w:r>
      <w:r w:rsidRPr="0038618B">
        <w:rPr>
          <w:rFonts w:asciiTheme="majorBidi" w:eastAsia="Calibri" w:hAnsiTheme="majorBidi" w:cstheme="majorBidi"/>
        </w:rPr>
        <w:t xml:space="preserve">, ditulis dengan menggunakan </w:t>
      </w:r>
      <w:r w:rsidRPr="0038618B">
        <w:rPr>
          <w:rFonts w:asciiTheme="majorBidi" w:eastAsia="Calibri" w:hAnsiTheme="majorBidi" w:cstheme="majorBidi"/>
          <w:i/>
        </w:rPr>
        <w:t>font</w:t>
      </w:r>
      <w:r w:rsidRPr="0038618B">
        <w:rPr>
          <w:rFonts w:asciiTheme="majorBidi" w:eastAsia="Calibri" w:hAnsiTheme="majorBidi" w:cstheme="majorBidi"/>
        </w:rPr>
        <w:t xml:space="preserve"> TNR 10pt.</w:t>
      </w:r>
    </w:p>
    <w:p w:rsidR="00F37101" w:rsidRDefault="00F37101" w:rsidP="0038618B">
      <w:pPr>
        <w:spacing w:after="200"/>
        <w:contextualSpacing/>
        <w:jc w:val="both"/>
        <w:rPr>
          <w:rFonts w:asciiTheme="majorBidi" w:eastAsia="Calibri" w:hAnsiTheme="majorBidi" w:cstheme="majorBidi"/>
        </w:rPr>
      </w:pPr>
    </w:p>
    <w:p w:rsidR="00F37101" w:rsidRPr="002A2913" w:rsidRDefault="00F37101" w:rsidP="00F37101">
      <w:pPr>
        <w:spacing w:after="200"/>
        <w:contextualSpacing/>
        <w:jc w:val="both"/>
        <w:rPr>
          <w:rFonts w:asciiTheme="majorBidi" w:eastAsia="Calibri" w:hAnsiTheme="majorBidi" w:cstheme="majorBidi"/>
          <w:bCs/>
          <w:i/>
          <w:lang w:val="en-US"/>
        </w:rPr>
      </w:pPr>
      <w:r w:rsidRPr="00F37101">
        <w:rPr>
          <w:rFonts w:asciiTheme="majorBidi" w:eastAsia="Calibri" w:hAnsiTheme="majorBidi" w:cstheme="majorBidi"/>
          <w:b/>
          <w:i/>
        </w:rPr>
        <w:t>Gambar</w:t>
      </w:r>
      <w:r w:rsidR="002A2913">
        <w:rPr>
          <w:rFonts w:asciiTheme="majorBidi" w:eastAsia="Calibri" w:hAnsiTheme="majorBidi" w:cstheme="majorBidi"/>
          <w:b/>
          <w:i/>
          <w:lang w:val="en-US"/>
        </w:rPr>
        <w:t xml:space="preserve"> 1. </w:t>
      </w:r>
      <w:r w:rsidR="002A2913">
        <w:rPr>
          <w:rFonts w:asciiTheme="majorBidi" w:eastAsia="Calibri" w:hAnsiTheme="majorBidi" w:cstheme="majorBidi"/>
          <w:bCs/>
          <w:i/>
          <w:lang w:val="en-US"/>
        </w:rPr>
        <w:t>Penulisan gambar</w:t>
      </w:r>
    </w:p>
    <w:p w:rsidR="00F37101" w:rsidRDefault="00F37101" w:rsidP="00F37101">
      <w:pPr>
        <w:spacing w:after="200"/>
        <w:contextualSpacing/>
        <w:jc w:val="both"/>
        <w:rPr>
          <w:rFonts w:asciiTheme="majorBidi" w:eastAsia="Calibri" w:hAnsiTheme="majorBidi" w:cstheme="majorBidi"/>
        </w:rPr>
      </w:pPr>
      <w:r w:rsidRPr="00F37101">
        <w:rPr>
          <w:rFonts w:asciiTheme="majorBidi" w:eastAsia="Calibri" w:hAnsiTheme="majorBidi" w:cstheme="majorBidi"/>
        </w:rPr>
        <w:t>Gambar dapat berupa grafik, matriks, foto, diagram, dan sejenisnya, ditempatkan pada bagian tengah halaman (</w:t>
      </w:r>
      <w:r w:rsidRPr="00F37101">
        <w:rPr>
          <w:rFonts w:asciiTheme="majorBidi" w:eastAsia="Calibri" w:hAnsiTheme="majorBidi" w:cstheme="majorBidi"/>
          <w:i/>
        </w:rPr>
        <w:t>centered</w:t>
      </w:r>
      <w:r w:rsidRPr="00F37101">
        <w:rPr>
          <w:rFonts w:asciiTheme="majorBidi" w:eastAsia="Calibri" w:hAnsiTheme="majorBidi" w:cstheme="majorBidi"/>
        </w:rPr>
        <w:t xml:space="preserve">). Judul gambar ditulis di bawah gambar, dengan menggunakan </w:t>
      </w:r>
      <w:r w:rsidRPr="00F37101">
        <w:rPr>
          <w:rFonts w:asciiTheme="majorBidi" w:eastAsia="Calibri" w:hAnsiTheme="majorBidi" w:cstheme="majorBidi"/>
          <w:i/>
        </w:rPr>
        <w:t>font</w:t>
      </w:r>
      <w:r w:rsidRPr="00F37101">
        <w:rPr>
          <w:rFonts w:asciiTheme="majorBidi" w:eastAsia="Calibri" w:hAnsiTheme="majorBidi" w:cstheme="majorBidi"/>
        </w:rPr>
        <w:t xml:space="preserve"> TNR 10pt, ditempatkan pada bagian kiri gambar. Kata ‘Gambar’ dan ‘Angka’ ditulis dengan menggunakan </w:t>
      </w:r>
      <w:r w:rsidRPr="00F37101">
        <w:rPr>
          <w:rFonts w:asciiTheme="majorBidi" w:eastAsia="Calibri" w:hAnsiTheme="majorBidi" w:cstheme="majorBidi"/>
          <w:b/>
        </w:rPr>
        <w:t>bold</w:t>
      </w:r>
      <w:r w:rsidRPr="00F37101">
        <w:rPr>
          <w:rFonts w:asciiTheme="majorBidi" w:eastAsia="Calibri" w:hAnsiTheme="majorBidi" w:cstheme="majorBidi"/>
        </w:rPr>
        <w:t xml:space="preserve">, menggunakan penomoran Arab (1, 2, 3, dst.), sedangkan isi ditulis dengan menggunakan </w:t>
      </w:r>
      <w:r w:rsidRPr="00F37101">
        <w:rPr>
          <w:rFonts w:asciiTheme="majorBidi" w:eastAsia="Calibri" w:hAnsiTheme="majorBidi" w:cstheme="majorBidi"/>
          <w:i/>
        </w:rPr>
        <w:t>Sentence case</w:t>
      </w:r>
      <w:r w:rsidRPr="00F37101">
        <w:rPr>
          <w:rFonts w:asciiTheme="majorBidi" w:eastAsia="Calibri" w:hAnsiTheme="majorBidi" w:cstheme="majorBidi"/>
        </w:rPr>
        <w:t xml:space="preserve">. Penyertaan sumber atau informasi ditempatkan di bawah judul gambar, rata kiri, </w:t>
      </w:r>
      <w:r w:rsidRPr="00F37101">
        <w:rPr>
          <w:rFonts w:asciiTheme="majorBidi" w:eastAsia="Calibri" w:hAnsiTheme="majorBidi" w:cstheme="majorBidi"/>
          <w:i/>
        </w:rPr>
        <w:t>italics</w:t>
      </w:r>
      <w:r w:rsidRPr="00F37101">
        <w:rPr>
          <w:rFonts w:asciiTheme="majorBidi" w:eastAsia="Calibri" w:hAnsiTheme="majorBidi" w:cstheme="majorBidi"/>
        </w:rPr>
        <w:t xml:space="preserve">, menggunakan </w:t>
      </w:r>
      <w:r w:rsidRPr="00F37101">
        <w:rPr>
          <w:rFonts w:asciiTheme="majorBidi" w:eastAsia="Calibri" w:hAnsiTheme="majorBidi" w:cstheme="majorBidi"/>
          <w:i/>
        </w:rPr>
        <w:t>font</w:t>
      </w:r>
      <w:r w:rsidRPr="00F37101">
        <w:rPr>
          <w:rFonts w:asciiTheme="majorBidi" w:eastAsia="Calibri" w:hAnsiTheme="majorBidi" w:cstheme="majorBidi"/>
        </w:rPr>
        <w:t xml:space="preserve"> TNR 10pt. Gambar dimuat dalam format </w:t>
      </w:r>
      <w:r w:rsidRPr="00F37101">
        <w:rPr>
          <w:rFonts w:asciiTheme="majorBidi" w:eastAsia="Calibri" w:hAnsiTheme="majorBidi" w:cstheme="majorBidi"/>
          <w:i/>
        </w:rPr>
        <w:t>file</w:t>
      </w:r>
      <w:r w:rsidRPr="00F37101">
        <w:rPr>
          <w:rFonts w:asciiTheme="majorBidi" w:eastAsia="Calibri" w:hAnsiTheme="majorBidi" w:cstheme="majorBidi"/>
        </w:rPr>
        <w:t xml:space="preserve"> .jpg, .jpeg, atau .tif dengan warna hitam/putih, kecuali warna mengandung arti tertentu dengan resolusi paling sedikit sebesar 300 dpi.</w:t>
      </w:r>
    </w:p>
    <w:p w:rsidR="002A2913" w:rsidRDefault="002A2913" w:rsidP="00F37101">
      <w:pPr>
        <w:spacing w:after="200"/>
        <w:contextualSpacing/>
        <w:jc w:val="both"/>
        <w:rPr>
          <w:rFonts w:asciiTheme="majorBidi" w:eastAsia="Calibri" w:hAnsiTheme="majorBidi" w:cstheme="majorBidi"/>
          <w:lang w:val="en-US"/>
        </w:rPr>
      </w:pPr>
    </w:p>
    <w:p w:rsidR="00C22617" w:rsidRDefault="00C22617" w:rsidP="00F37101">
      <w:pPr>
        <w:spacing w:after="200"/>
        <w:contextualSpacing/>
        <w:jc w:val="both"/>
        <w:rPr>
          <w:rFonts w:asciiTheme="majorBidi" w:eastAsia="Calibri" w:hAnsiTheme="majorBidi" w:cstheme="majorBidi"/>
          <w:lang w:val="en-US"/>
        </w:rPr>
      </w:pPr>
    </w:p>
    <w:p w:rsidR="00C22617" w:rsidRDefault="00C22617" w:rsidP="00F37101">
      <w:pPr>
        <w:spacing w:after="200"/>
        <w:contextualSpacing/>
        <w:jc w:val="both"/>
        <w:rPr>
          <w:rFonts w:asciiTheme="majorBidi" w:eastAsia="Calibri" w:hAnsiTheme="majorBidi" w:cstheme="majorBidi"/>
          <w:lang w:val="en-US"/>
        </w:rPr>
      </w:pPr>
    </w:p>
    <w:p w:rsidR="00C22617" w:rsidRPr="00C22617" w:rsidRDefault="00C22617" w:rsidP="00F37101">
      <w:pPr>
        <w:spacing w:after="200"/>
        <w:contextualSpacing/>
        <w:jc w:val="both"/>
        <w:rPr>
          <w:rFonts w:asciiTheme="majorBidi" w:eastAsia="Calibri" w:hAnsiTheme="majorBidi" w:cstheme="majorBidi"/>
          <w:lang w:val="en-US"/>
        </w:rPr>
      </w:pPr>
    </w:p>
    <w:p w:rsidR="002A2913" w:rsidRPr="002A2913" w:rsidRDefault="002A2913" w:rsidP="002A2913">
      <w:pPr>
        <w:jc w:val="both"/>
        <w:rPr>
          <w:rFonts w:asciiTheme="majorBidi" w:hAnsiTheme="majorBidi" w:cstheme="majorBidi"/>
          <w:b/>
          <w:bCs/>
          <w:caps/>
        </w:rPr>
      </w:pPr>
      <w:r w:rsidRPr="002A2913">
        <w:rPr>
          <w:rFonts w:asciiTheme="majorBidi" w:hAnsiTheme="majorBidi" w:cstheme="majorBidi"/>
          <w:b/>
          <w:bCs/>
          <w:caps/>
        </w:rPr>
        <w:lastRenderedPageBreak/>
        <w:t>KESIMP</w:t>
      </w:r>
      <w:bookmarkStart w:id="0" w:name="_GoBack"/>
      <w:bookmarkEnd w:id="0"/>
      <w:r w:rsidRPr="002A2913">
        <w:rPr>
          <w:rFonts w:asciiTheme="majorBidi" w:hAnsiTheme="majorBidi" w:cstheme="majorBidi"/>
          <w:b/>
          <w:bCs/>
          <w:caps/>
        </w:rPr>
        <w:t>ULAN</w:t>
      </w:r>
    </w:p>
    <w:p w:rsidR="002A2913" w:rsidRPr="002A2913" w:rsidRDefault="002A2913" w:rsidP="002A2913">
      <w:pPr>
        <w:jc w:val="both"/>
        <w:rPr>
          <w:rFonts w:asciiTheme="majorBidi" w:hAnsiTheme="majorBidi" w:cstheme="majorBidi"/>
        </w:rPr>
      </w:pPr>
      <w:r w:rsidRPr="002A2913">
        <w:rPr>
          <w:rFonts w:asciiTheme="majorBidi" w:hAnsiTheme="majorBidi" w:cstheme="majorBidi"/>
        </w:rPr>
        <w:t>Kesimpulan bukan tulisan ulang dari pembahasan dan juga bukan ringkasan, melainkan penjelasan singkat dalam bentuk kalimat utuh atau dalam bentuk butir-butir kesimpulan secara berurutan. Kesimpulan harus menjawab pertanyaan dan permasalahan penelitian. Segitiga konsistensi (masalah-tujuan-kesimpulan) harus dicapai sebagai upaya cek dan ricek.</w:t>
      </w:r>
    </w:p>
    <w:p w:rsidR="002A2913" w:rsidRPr="002A2913" w:rsidRDefault="002A2913" w:rsidP="00F37101">
      <w:pPr>
        <w:spacing w:after="200"/>
        <w:contextualSpacing/>
        <w:jc w:val="both"/>
        <w:rPr>
          <w:rFonts w:asciiTheme="majorBidi" w:eastAsia="Calibri" w:hAnsiTheme="majorBidi" w:cstheme="majorBidi"/>
        </w:rPr>
      </w:pPr>
    </w:p>
    <w:p w:rsidR="00CB53FC" w:rsidRDefault="00CB53FC" w:rsidP="002A2913">
      <w:pPr>
        <w:jc w:val="both"/>
        <w:rPr>
          <w:rFonts w:asciiTheme="majorBidi" w:hAnsiTheme="majorBidi" w:cstheme="majorBidi"/>
          <w:b/>
        </w:rPr>
      </w:pPr>
    </w:p>
    <w:p w:rsidR="002A2913" w:rsidRPr="002A2913" w:rsidRDefault="002A2913" w:rsidP="002A2913">
      <w:pPr>
        <w:jc w:val="both"/>
        <w:rPr>
          <w:rFonts w:asciiTheme="majorBidi" w:hAnsiTheme="majorBidi" w:cstheme="majorBidi"/>
          <w:b/>
        </w:rPr>
      </w:pPr>
      <w:r w:rsidRPr="002A2913">
        <w:rPr>
          <w:rFonts w:asciiTheme="majorBidi" w:hAnsiTheme="majorBidi" w:cstheme="majorBidi"/>
          <w:b/>
        </w:rPr>
        <w:t>SARAN/REKOMENDASI (OPSIONAL)</w:t>
      </w:r>
    </w:p>
    <w:p w:rsidR="002A2913" w:rsidRPr="002A2913" w:rsidRDefault="002A2913" w:rsidP="002A2913">
      <w:pPr>
        <w:jc w:val="both"/>
        <w:rPr>
          <w:rFonts w:asciiTheme="majorBidi" w:hAnsiTheme="majorBidi" w:cstheme="majorBidi"/>
        </w:rPr>
      </w:pPr>
      <w:r w:rsidRPr="002A2913">
        <w:rPr>
          <w:rFonts w:asciiTheme="majorBidi" w:hAnsiTheme="majorBidi" w:cstheme="majorBidi"/>
        </w:rPr>
        <w:t>Apabila diperlukan, saran/rekomendasi dapat dimasukkan yang dapat berisi rekomendasi akademik, tindak lanjut nyata, atau implikasi kebijakan atas kesimpulan yang diperoleh.</w:t>
      </w:r>
    </w:p>
    <w:p w:rsidR="002A2913" w:rsidRPr="002A2913" w:rsidRDefault="002A2913" w:rsidP="002A2913">
      <w:pPr>
        <w:jc w:val="both"/>
        <w:rPr>
          <w:rFonts w:asciiTheme="majorBidi" w:hAnsiTheme="majorBidi" w:cstheme="majorBidi"/>
        </w:rPr>
      </w:pPr>
    </w:p>
    <w:p w:rsidR="002A2913" w:rsidRPr="002A2913" w:rsidRDefault="002A2913" w:rsidP="002A2913">
      <w:pPr>
        <w:jc w:val="both"/>
        <w:rPr>
          <w:rFonts w:asciiTheme="majorBidi" w:hAnsiTheme="majorBidi" w:cstheme="majorBidi"/>
        </w:rPr>
      </w:pPr>
    </w:p>
    <w:p w:rsidR="002A2913" w:rsidRPr="002A2913" w:rsidRDefault="002A2913" w:rsidP="002A2913">
      <w:pPr>
        <w:jc w:val="both"/>
        <w:rPr>
          <w:rFonts w:asciiTheme="majorBidi" w:hAnsiTheme="majorBidi" w:cstheme="majorBidi"/>
          <w:b/>
        </w:rPr>
      </w:pPr>
      <w:r w:rsidRPr="002A2913">
        <w:rPr>
          <w:rFonts w:asciiTheme="majorBidi" w:hAnsiTheme="majorBidi" w:cstheme="majorBidi"/>
          <w:b/>
        </w:rPr>
        <w:t>UCAPAN TERIMA KASIH</w:t>
      </w:r>
    </w:p>
    <w:p w:rsidR="002A2913" w:rsidRPr="002A2913" w:rsidRDefault="002A2913" w:rsidP="002A2913">
      <w:pPr>
        <w:jc w:val="both"/>
        <w:rPr>
          <w:rFonts w:asciiTheme="majorBidi" w:hAnsiTheme="majorBidi" w:cstheme="majorBidi"/>
        </w:rPr>
      </w:pPr>
      <w:r w:rsidRPr="002A2913">
        <w:rPr>
          <w:rFonts w:asciiTheme="majorBidi" w:hAnsiTheme="majorBidi" w:cstheme="majorBidi"/>
        </w:rPr>
        <w:t>Sebagai wujud penghargaan terhadap pihak-pihak yang terlibat dalam penyusunan naskah atau dalam penelitian dan/atau pengembangan. Disebutkan siapa yang patut diberikan ucapan terima kasih, baik secara organisasi/institusi, pemberi donor ataupun individu.</w:t>
      </w:r>
    </w:p>
    <w:p w:rsidR="002A2913" w:rsidRPr="002A2913" w:rsidRDefault="002A2913" w:rsidP="002A2913">
      <w:pPr>
        <w:jc w:val="both"/>
        <w:rPr>
          <w:rFonts w:asciiTheme="majorBidi" w:hAnsiTheme="majorBidi" w:cstheme="majorBidi"/>
        </w:rPr>
      </w:pPr>
    </w:p>
    <w:p w:rsidR="002A2913" w:rsidRPr="002A2913" w:rsidRDefault="002A2913" w:rsidP="002A2913">
      <w:pPr>
        <w:jc w:val="both"/>
        <w:rPr>
          <w:rFonts w:asciiTheme="majorBidi" w:hAnsiTheme="majorBidi" w:cstheme="majorBidi"/>
          <w:b/>
          <w:bCs/>
          <w:caps/>
        </w:rPr>
      </w:pPr>
      <w:r w:rsidRPr="002A2913">
        <w:rPr>
          <w:rFonts w:asciiTheme="majorBidi" w:hAnsiTheme="majorBidi" w:cstheme="majorBidi"/>
          <w:b/>
          <w:bCs/>
          <w:caps/>
        </w:rPr>
        <w:t>DAFTAR ACUAN</w:t>
      </w:r>
    </w:p>
    <w:p w:rsidR="002A2913" w:rsidRPr="002A2913" w:rsidRDefault="002A2913" w:rsidP="002A2913">
      <w:pPr>
        <w:spacing w:after="200"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 xml:space="preserve">Metode sitasi ditulis berdasarkan gaya </w:t>
      </w:r>
      <w:r w:rsidRPr="002A2913">
        <w:rPr>
          <w:rFonts w:asciiTheme="majorBidi" w:eastAsia="Calibri" w:hAnsiTheme="majorBidi" w:cstheme="majorBidi"/>
          <w:i/>
        </w:rPr>
        <w:t xml:space="preserve">Chicago Manual Style </w:t>
      </w:r>
      <w:r w:rsidRPr="002A2913">
        <w:rPr>
          <w:rFonts w:asciiTheme="majorBidi" w:eastAsia="Calibri" w:hAnsiTheme="majorBidi" w:cstheme="majorBidi"/>
        </w:rPr>
        <w:t>(</w:t>
      </w:r>
      <w:r w:rsidRPr="002A2913">
        <w:rPr>
          <w:rFonts w:asciiTheme="majorBidi" w:eastAsia="Calibri" w:hAnsiTheme="majorBidi" w:cstheme="majorBidi"/>
          <w:i/>
        </w:rPr>
        <w:t>CMS</w:t>
      </w:r>
      <w:r w:rsidRPr="002A2913">
        <w:rPr>
          <w:rFonts w:asciiTheme="majorBidi" w:eastAsia="Calibri" w:hAnsiTheme="majorBidi" w:cstheme="majorBidi"/>
        </w:rPr>
        <w:t xml:space="preserve">)dengan menggunakan aplikasi referensi seperti </w:t>
      </w:r>
      <w:r w:rsidRPr="002A2913">
        <w:rPr>
          <w:rFonts w:asciiTheme="majorBidi" w:eastAsia="Calibri" w:hAnsiTheme="majorBidi" w:cstheme="majorBidi"/>
          <w:i/>
        </w:rPr>
        <w:t>Mendeley, Zotero, Endnotes</w:t>
      </w:r>
      <w:r w:rsidRPr="002A2913">
        <w:rPr>
          <w:rFonts w:asciiTheme="majorBidi" w:eastAsia="Calibri" w:hAnsiTheme="majorBidi" w:cstheme="majorBidi"/>
        </w:rPr>
        <w:t>, dll. Jumlah daftar acuan paling sedikit sepuluh dan 80%-nya adalah sumber acuan primer publikasi (buku/jurnal) yang diterbitkan lima tahun terakhir. Daftar acuan dapat dibagi menjadi dua jenis, yaitu sumber non-elektronik dan sumber elektronik.</w:t>
      </w:r>
    </w:p>
    <w:p w:rsidR="002A2913" w:rsidRPr="002A2913" w:rsidRDefault="002A2913" w:rsidP="002A2913">
      <w:pPr>
        <w:spacing w:after="200"/>
        <w:contextualSpacing/>
        <w:jc w:val="both"/>
        <w:rPr>
          <w:rFonts w:asciiTheme="majorBidi" w:eastAsia="Calibri" w:hAnsiTheme="majorBidi" w:cstheme="majorBidi"/>
          <w:b/>
        </w:rPr>
      </w:pPr>
      <w:r w:rsidRPr="002A2913">
        <w:rPr>
          <w:rFonts w:asciiTheme="majorBidi" w:eastAsia="Calibri" w:hAnsiTheme="majorBidi" w:cstheme="majorBidi"/>
          <w:b/>
        </w:rPr>
        <w:t>Sumber Non-elektronik</w:t>
      </w:r>
    </w:p>
    <w:p w:rsidR="002A2913" w:rsidRPr="002A2913" w:rsidRDefault="002A2913" w:rsidP="002A2913">
      <w:pPr>
        <w:spacing w:after="200"/>
        <w:contextualSpacing/>
        <w:jc w:val="both"/>
        <w:rPr>
          <w:rFonts w:asciiTheme="majorBidi" w:eastAsia="Calibri" w:hAnsiTheme="majorBidi" w:cstheme="majorBidi"/>
          <w:b/>
          <w:i/>
        </w:rPr>
      </w:pPr>
      <w:r w:rsidRPr="002A2913">
        <w:rPr>
          <w:rFonts w:asciiTheme="majorBidi" w:eastAsia="Calibri" w:hAnsiTheme="majorBidi" w:cstheme="majorBidi"/>
          <w:b/>
          <w:i/>
        </w:rPr>
        <w:t xml:space="preserve">Buku: 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 xml:space="preserve">Author. Year. </w:t>
      </w:r>
      <w:r w:rsidRPr="002A2913">
        <w:rPr>
          <w:rFonts w:asciiTheme="majorBidi" w:eastAsia="Calibri" w:hAnsiTheme="majorBidi" w:cstheme="majorBidi"/>
          <w:i/>
        </w:rPr>
        <w:t>Title</w:t>
      </w:r>
      <w:r w:rsidRPr="002A2913">
        <w:rPr>
          <w:rFonts w:asciiTheme="majorBidi" w:eastAsia="Calibri" w:hAnsiTheme="majorBidi" w:cstheme="majorBidi"/>
        </w:rPr>
        <w:t>. Edition. Editor. City, State or Country: Publisher, Pages.</w:t>
      </w:r>
    </w:p>
    <w:p w:rsidR="002A2913" w:rsidRPr="002A2913" w:rsidRDefault="002A2913" w:rsidP="002A2913">
      <w:pPr>
        <w:spacing w:after="200"/>
        <w:contextualSpacing/>
        <w:jc w:val="both"/>
        <w:rPr>
          <w:rFonts w:asciiTheme="majorBidi" w:eastAsia="Calibri" w:hAnsiTheme="majorBidi" w:cstheme="majorBidi"/>
          <w:u w:val="single"/>
        </w:rPr>
      </w:pPr>
      <w:r w:rsidRPr="002A2913">
        <w:rPr>
          <w:rFonts w:asciiTheme="majorBidi" w:eastAsia="Calibri" w:hAnsiTheme="majorBidi" w:cstheme="majorBidi"/>
          <w:u w:val="single"/>
        </w:rPr>
        <w:t>Contoh:</w:t>
      </w:r>
    </w:p>
    <w:p w:rsidR="002A2913" w:rsidRPr="002A2913" w:rsidRDefault="002A2913" w:rsidP="002A2913">
      <w:pPr>
        <w:spacing w:after="200"/>
        <w:ind w:left="709" w:hanging="709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 xml:space="preserve">Dean, Jodi. 2009. </w:t>
      </w:r>
      <w:r w:rsidRPr="002A2913">
        <w:rPr>
          <w:rFonts w:asciiTheme="majorBidi" w:eastAsia="Calibri" w:hAnsiTheme="majorBidi" w:cstheme="majorBidi"/>
          <w:i/>
        </w:rPr>
        <w:t>Democracy and other neoliberal fantasies: Communicative capitalism and left politics</w:t>
      </w:r>
      <w:r w:rsidRPr="002A2913">
        <w:rPr>
          <w:rFonts w:asciiTheme="majorBidi" w:eastAsia="Calibri" w:hAnsiTheme="majorBidi" w:cstheme="majorBidi"/>
        </w:rPr>
        <w:t>. Durham: Duke University Press.</w:t>
      </w:r>
    </w:p>
    <w:p w:rsidR="002A2913" w:rsidRPr="002A2913" w:rsidRDefault="002A2913" w:rsidP="002A2913">
      <w:pPr>
        <w:spacing w:after="200"/>
        <w:ind w:left="709" w:hanging="709"/>
        <w:contextualSpacing/>
        <w:jc w:val="both"/>
        <w:rPr>
          <w:rFonts w:asciiTheme="majorBidi" w:eastAsia="Calibri" w:hAnsiTheme="majorBidi" w:cstheme="majorBidi"/>
        </w:rPr>
      </w:pPr>
    </w:p>
    <w:p w:rsidR="002A2913" w:rsidRPr="002A2913" w:rsidRDefault="002A2913" w:rsidP="002A2913">
      <w:pPr>
        <w:spacing w:after="200"/>
        <w:contextualSpacing/>
        <w:jc w:val="both"/>
        <w:rPr>
          <w:rFonts w:asciiTheme="majorBidi" w:eastAsia="Calibri" w:hAnsiTheme="majorBidi" w:cstheme="majorBidi"/>
          <w:b/>
          <w:i/>
        </w:rPr>
      </w:pPr>
      <w:r w:rsidRPr="002A2913">
        <w:rPr>
          <w:rFonts w:asciiTheme="majorBidi" w:eastAsia="Calibri" w:hAnsiTheme="majorBidi" w:cstheme="majorBidi"/>
          <w:b/>
          <w:i/>
        </w:rPr>
        <w:t xml:space="preserve">Bagian dari buku: 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 xml:space="preserve">Author. Year. “Title”. In </w:t>
      </w:r>
      <w:r w:rsidRPr="002A2913">
        <w:rPr>
          <w:rFonts w:asciiTheme="majorBidi" w:eastAsia="Calibri" w:hAnsiTheme="majorBidi" w:cstheme="majorBidi"/>
          <w:i/>
        </w:rPr>
        <w:t>Book</w:t>
      </w:r>
      <w:r w:rsidRPr="002A2913">
        <w:rPr>
          <w:rFonts w:asciiTheme="majorBidi" w:eastAsia="Calibri" w:hAnsiTheme="majorBidi" w:cstheme="majorBidi"/>
        </w:rPr>
        <w:t>, Edition, Editor, City, State or Country: Publisher, Pages.</w:t>
      </w:r>
    </w:p>
    <w:p w:rsidR="002A2913" w:rsidRPr="002A2913" w:rsidRDefault="002A2913" w:rsidP="002A2913">
      <w:pPr>
        <w:spacing w:after="200"/>
        <w:contextualSpacing/>
        <w:jc w:val="both"/>
        <w:rPr>
          <w:rFonts w:asciiTheme="majorBidi" w:eastAsia="Calibri" w:hAnsiTheme="majorBidi" w:cstheme="majorBidi"/>
          <w:u w:val="single"/>
        </w:rPr>
      </w:pPr>
      <w:r w:rsidRPr="002A2913">
        <w:rPr>
          <w:rFonts w:asciiTheme="majorBidi" w:eastAsia="Calibri" w:hAnsiTheme="majorBidi" w:cstheme="majorBidi"/>
          <w:u w:val="single"/>
        </w:rPr>
        <w:t>Contoh:</w:t>
      </w:r>
    </w:p>
    <w:p w:rsidR="008F13BF" w:rsidRDefault="00730519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lang w:val="en-US"/>
        </w:rPr>
      </w:pPr>
      <w:r>
        <w:rPr>
          <w:rFonts w:asciiTheme="majorBidi" w:eastAsia="Calibri" w:hAnsiTheme="majorBidi" w:cstheme="majorBidi"/>
          <w:lang w:val="en-US"/>
        </w:rPr>
        <w:t>Subair, Muh. 2011 “</w:t>
      </w:r>
      <w:r w:rsidR="002274AC">
        <w:rPr>
          <w:rFonts w:asciiTheme="majorBidi" w:eastAsia="Calibri" w:hAnsiTheme="majorBidi" w:cstheme="majorBidi"/>
          <w:lang w:val="en-US"/>
        </w:rPr>
        <w:t xml:space="preserve">Kajian Arkeologi Mesjid Kerajaan Balanipa Polewali Mandar Sulawesi Barat”. Dalam </w:t>
      </w:r>
      <w:r w:rsidR="002274AC">
        <w:rPr>
          <w:rFonts w:asciiTheme="majorBidi" w:eastAsia="Calibri" w:hAnsiTheme="majorBidi" w:cstheme="majorBidi"/>
          <w:i/>
          <w:iCs/>
          <w:lang w:val="en-US"/>
        </w:rPr>
        <w:t xml:space="preserve">Lektures in Harmony, Potret Khazanah Islam Nusantara, </w:t>
      </w:r>
      <w:r w:rsidR="002274AC">
        <w:rPr>
          <w:rFonts w:asciiTheme="majorBidi" w:eastAsia="Calibri" w:hAnsiTheme="majorBidi" w:cstheme="majorBidi"/>
          <w:lang w:val="en-US"/>
        </w:rPr>
        <w:t xml:space="preserve">291-246. Editor Ahmad M. Sewang. Makassar: Lembaga Penerbit Universitas Hasanuddin-LEPHAS.  </w:t>
      </w:r>
    </w:p>
    <w:p w:rsidR="00730519" w:rsidRPr="00730519" w:rsidRDefault="002274AC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lang w:val="en-US"/>
        </w:rPr>
      </w:pPr>
      <w:r>
        <w:rPr>
          <w:rFonts w:asciiTheme="majorBidi" w:eastAsia="Calibri" w:hAnsiTheme="majorBidi" w:cstheme="majorBidi"/>
          <w:lang w:val="en-US"/>
        </w:rPr>
        <w:t xml:space="preserve"> 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b/>
        </w:rPr>
      </w:pPr>
      <w:r w:rsidRPr="002A2913">
        <w:rPr>
          <w:rFonts w:asciiTheme="majorBidi" w:eastAsia="Calibri" w:hAnsiTheme="majorBidi" w:cstheme="majorBidi"/>
          <w:b/>
          <w:i/>
          <w:iCs/>
        </w:rPr>
        <w:t>Jurnal</w:t>
      </w:r>
      <w:r w:rsidRPr="002A2913">
        <w:rPr>
          <w:rFonts w:asciiTheme="majorBidi" w:eastAsia="Calibri" w:hAnsiTheme="majorBidi" w:cstheme="majorBidi"/>
          <w:b/>
        </w:rPr>
        <w:t xml:space="preserve">: 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 xml:space="preserve">Author, “Title”. </w:t>
      </w:r>
      <w:r w:rsidRPr="002A2913">
        <w:rPr>
          <w:rFonts w:asciiTheme="majorBidi" w:eastAsia="Calibri" w:hAnsiTheme="majorBidi" w:cstheme="majorBidi"/>
          <w:i/>
          <w:iCs/>
        </w:rPr>
        <w:t>Journal</w:t>
      </w:r>
      <w:r w:rsidRPr="002A2913">
        <w:rPr>
          <w:rFonts w:asciiTheme="majorBidi" w:eastAsia="Calibri" w:hAnsiTheme="majorBidi" w:cstheme="majorBidi"/>
        </w:rPr>
        <w:t xml:space="preserve"> Volume, Number, (month year): pages.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u w:val="single"/>
        </w:rPr>
      </w:pPr>
      <w:r w:rsidRPr="002A2913">
        <w:rPr>
          <w:rFonts w:asciiTheme="majorBidi" w:eastAsia="Calibri" w:hAnsiTheme="majorBidi" w:cstheme="majorBidi"/>
          <w:u w:val="single"/>
        </w:rPr>
        <w:t>Contoh: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lastRenderedPageBreak/>
        <w:t xml:space="preserve">Ade, Lisa and Andrea A. Lunsford. “Collaboration and concept of authorship”. </w:t>
      </w:r>
      <w:r w:rsidRPr="002A2913">
        <w:rPr>
          <w:rFonts w:asciiTheme="majorBidi" w:eastAsia="Calibri" w:hAnsiTheme="majorBidi" w:cstheme="majorBidi"/>
          <w:i/>
          <w:iCs/>
        </w:rPr>
        <w:t xml:space="preserve">PMLA </w:t>
      </w:r>
      <w:r w:rsidRPr="002A2913">
        <w:rPr>
          <w:rFonts w:asciiTheme="majorBidi" w:eastAsia="Calibri" w:hAnsiTheme="majorBidi" w:cstheme="majorBidi"/>
        </w:rPr>
        <w:t>116, No. 2 (March 2001): 354-369.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b/>
        </w:rPr>
      </w:pPr>
      <w:r w:rsidRPr="002A2913">
        <w:rPr>
          <w:rFonts w:asciiTheme="majorBidi" w:eastAsia="Calibri" w:hAnsiTheme="majorBidi" w:cstheme="majorBidi"/>
          <w:b/>
          <w:i/>
          <w:iCs/>
        </w:rPr>
        <w:t>Prosiding: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 xml:space="preserve">Author, “Title”. in </w:t>
      </w:r>
      <w:r w:rsidRPr="002A2913">
        <w:rPr>
          <w:rFonts w:asciiTheme="majorBidi" w:eastAsia="Calibri" w:hAnsiTheme="majorBidi" w:cstheme="majorBidi"/>
          <w:i/>
          <w:iCs/>
        </w:rPr>
        <w:t>Proceeding</w:t>
      </w:r>
      <w:r w:rsidRPr="002A2913">
        <w:rPr>
          <w:rFonts w:asciiTheme="majorBidi" w:eastAsia="Calibri" w:hAnsiTheme="majorBidi" w:cstheme="majorBidi"/>
        </w:rPr>
        <w:t>, year, pages.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b/>
        </w:rPr>
      </w:pPr>
      <w:r w:rsidRPr="002A2913">
        <w:rPr>
          <w:rFonts w:asciiTheme="majorBidi" w:eastAsia="Calibri" w:hAnsiTheme="majorBidi" w:cstheme="majorBidi"/>
          <w:b/>
          <w:i/>
          <w:iCs/>
        </w:rPr>
        <w:t>Artikel yang tidak dipublikasikan</w:t>
      </w:r>
      <w:r w:rsidRPr="002A2913">
        <w:rPr>
          <w:rFonts w:asciiTheme="majorBidi" w:eastAsia="Calibri" w:hAnsiTheme="majorBidi" w:cstheme="majorBidi"/>
          <w:b/>
        </w:rPr>
        <w:t xml:space="preserve">: 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>Author, year. “Title”. Presented at Conference title, City, State or Country.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b/>
        </w:rPr>
      </w:pPr>
      <w:r w:rsidRPr="002A2913">
        <w:rPr>
          <w:rFonts w:asciiTheme="majorBidi" w:eastAsia="Calibri" w:hAnsiTheme="majorBidi" w:cstheme="majorBidi"/>
          <w:b/>
          <w:i/>
          <w:iCs/>
        </w:rPr>
        <w:t>Paten/standar</w:t>
      </w:r>
      <w:r w:rsidRPr="002A2913">
        <w:rPr>
          <w:rFonts w:asciiTheme="majorBidi" w:eastAsia="Calibri" w:hAnsiTheme="majorBidi" w:cstheme="majorBidi"/>
          <w:b/>
        </w:rPr>
        <w:t xml:space="preserve">: 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>Author, “Title”. Patent number, month day, year.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b/>
        </w:rPr>
      </w:pPr>
      <w:r w:rsidRPr="002A2913">
        <w:rPr>
          <w:rFonts w:asciiTheme="majorBidi" w:eastAsia="Calibri" w:hAnsiTheme="majorBidi" w:cstheme="majorBidi"/>
          <w:b/>
          <w:i/>
          <w:iCs/>
        </w:rPr>
        <w:t>Laporan teknis</w:t>
      </w:r>
      <w:r w:rsidRPr="002A2913">
        <w:rPr>
          <w:rFonts w:asciiTheme="majorBidi" w:eastAsia="Calibri" w:hAnsiTheme="majorBidi" w:cstheme="majorBidi"/>
          <w:b/>
        </w:rPr>
        <w:t xml:space="preserve">: 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>Author, “Title”. Company, City, State or Country, Tech. Rep. number, month, year.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  <w:b/>
          <w:bCs/>
        </w:rPr>
        <w:t>Sumber Elektronik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b/>
        </w:rPr>
      </w:pPr>
      <w:r w:rsidRPr="002A2913">
        <w:rPr>
          <w:rFonts w:asciiTheme="majorBidi" w:eastAsia="Calibri" w:hAnsiTheme="majorBidi" w:cstheme="majorBidi"/>
          <w:b/>
          <w:i/>
          <w:iCs/>
        </w:rPr>
        <w:t>Buku</w:t>
      </w:r>
      <w:r w:rsidRPr="002A2913">
        <w:rPr>
          <w:rFonts w:asciiTheme="majorBidi" w:eastAsia="Calibri" w:hAnsiTheme="majorBidi" w:cstheme="majorBidi"/>
          <w:b/>
        </w:rPr>
        <w:t xml:space="preserve">: 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 xml:space="preserve">Author. (year, month day). </w:t>
      </w:r>
      <w:r w:rsidRPr="002A2913">
        <w:rPr>
          <w:rFonts w:asciiTheme="majorBidi" w:eastAsia="Calibri" w:hAnsiTheme="majorBidi" w:cstheme="majorBidi"/>
          <w:i/>
          <w:iCs/>
        </w:rPr>
        <w:t>Title</w:t>
      </w:r>
      <w:r w:rsidRPr="002A2913">
        <w:rPr>
          <w:rFonts w:asciiTheme="majorBidi" w:eastAsia="Calibri" w:hAnsiTheme="majorBidi" w:cstheme="majorBidi"/>
        </w:rPr>
        <w:t xml:space="preserve">. (edition) [Type of medium]. </w:t>
      </w:r>
      <w:r w:rsidRPr="002A2913">
        <w:rPr>
          <w:rFonts w:asciiTheme="majorBidi" w:eastAsia="Calibri" w:hAnsiTheme="majorBidi" w:cstheme="majorBidi"/>
          <w:i/>
          <w:iCs/>
        </w:rPr>
        <w:t>volume (issue)</w:t>
      </w:r>
      <w:r w:rsidRPr="002A2913">
        <w:rPr>
          <w:rFonts w:asciiTheme="majorBidi" w:eastAsia="Calibri" w:hAnsiTheme="majorBidi" w:cstheme="majorBidi"/>
        </w:rPr>
        <w:t>. Available: site/path/file.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u w:val="single"/>
        </w:rPr>
      </w:pPr>
      <w:r w:rsidRPr="002A2913">
        <w:rPr>
          <w:rFonts w:asciiTheme="majorBidi" w:eastAsia="Calibri" w:hAnsiTheme="majorBidi" w:cstheme="majorBidi"/>
          <w:u w:val="single"/>
        </w:rPr>
        <w:t>Contoh: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 xml:space="preserve">J. Jones. (1991, May 10). </w:t>
      </w:r>
      <w:r w:rsidRPr="002A2913">
        <w:rPr>
          <w:rFonts w:asciiTheme="majorBidi" w:eastAsia="Calibri" w:hAnsiTheme="majorBidi" w:cstheme="majorBidi"/>
          <w:i/>
          <w:iCs/>
        </w:rPr>
        <w:t>Networks architechture</w:t>
      </w:r>
      <w:r w:rsidRPr="002A2913">
        <w:rPr>
          <w:rFonts w:asciiTheme="majorBidi" w:eastAsia="Calibri" w:hAnsiTheme="majorBidi" w:cstheme="majorBidi"/>
        </w:rPr>
        <w:t>. (2nd ed.) [Online]. Available: http://www.atm.com/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i/>
          <w:iCs/>
        </w:rPr>
      </w:pP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b/>
        </w:rPr>
      </w:pPr>
      <w:r w:rsidRPr="002A2913">
        <w:rPr>
          <w:rFonts w:asciiTheme="majorBidi" w:eastAsia="Calibri" w:hAnsiTheme="majorBidi" w:cstheme="majorBidi"/>
          <w:b/>
          <w:i/>
          <w:iCs/>
        </w:rPr>
        <w:t>Jurnal</w:t>
      </w:r>
      <w:r w:rsidRPr="002A2913">
        <w:rPr>
          <w:rFonts w:asciiTheme="majorBidi" w:eastAsia="Calibri" w:hAnsiTheme="majorBidi" w:cstheme="majorBidi"/>
          <w:b/>
        </w:rPr>
        <w:t xml:space="preserve">: 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 xml:space="preserve">Author. (year, month). Title. </w:t>
      </w:r>
      <w:r w:rsidRPr="002A2913">
        <w:rPr>
          <w:rFonts w:asciiTheme="majorBidi" w:eastAsia="Calibri" w:hAnsiTheme="majorBidi" w:cstheme="majorBidi"/>
          <w:i/>
          <w:iCs/>
        </w:rPr>
        <w:t>Journal</w:t>
      </w:r>
      <w:r w:rsidRPr="002A2913">
        <w:rPr>
          <w:rFonts w:asciiTheme="majorBidi" w:eastAsia="Calibri" w:hAnsiTheme="majorBidi" w:cstheme="majorBidi"/>
        </w:rPr>
        <w:t xml:space="preserve">. [Type of medium]. </w:t>
      </w:r>
      <w:r w:rsidRPr="002A2913">
        <w:rPr>
          <w:rFonts w:asciiTheme="majorBidi" w:eastAsia="Calibri" w:hAnsiTheme="majorBidi" w:cstheme="majorBidi"/>
          <w:i/>
          <w:iCs/>
        </w:rPr>
        <w:t>volume (issue)</w:t>
      </w:r>
      <w:r w:rsidRPr="002A2913">
        <w:rPr>
          <w:rFonts w:asciiTheme="majorBidi" w:eastAsia="Calibri" w:hAnsiTheme="majorBidi" w:cstheme="majorBidi"/>
        </w:rPr>
        <w:t>, pages. Available: site/path/file.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u w:val="single"/>
        </w:rPr>
      </w:pPr>
      <w:r w:rsidRPr="002A2913">
        <w:rPr>
          <w:rFonts w:asciiTheme="majorBidi" w:eastAsia="Calibri" w:hAnsiTheme="majorBidi" w:cstheme="majorBidi"/>
          <w:u w:val="single"/>
        </w:rPr>
        <w:t>Contoh: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 xml:space="preserve">R. J. Vidmar. (1992, Aug.). On the use of atmospheric plasmas. </w:t>
      </w:r>
      <w:r w:rsidRPr="002A2913">
        <w:rPr>
          <w:rFonts w:asciiTheme="majorBidi" w:eastAsia="Calibri" w:hAnsiTheme="majorBidi" w:cstheme="majorBidi"/>
          <w:i/>
          <w:iCs/>
        </w:rPr>
        <w:t xml:space="preserve">IEEE Trans Plasma Sci. </w:t>
      </w:r>
      <w:r w:rsidRPr="002A2913">
        <w:rPr>
          <w:rFonts w:asciiTheme="majorBidi" w:eastAsia="Calibri" w:hAnsiTheme="majorBidi" w:cstheme="majorBidi"/>
        </w:rPr>
        <w:t xml:space="preserve">[Online]. </w:t>
      </w:r>
      <w:r w:rsidRPr="002A2913">
        <w:rPr>
          <w:rFonts w:asciiTheme="majorBidi" w:eastAsia="Calibri" w:hAnsiTheme="majorBidi" w:cstheme="majorBidi"/>
          <w:i/>
          <w:iCs/>
        </w:rPr>
        <w:t>21(3)</w:t>
      </w:r>
      <w:r w:rsidRPr="002A2913">
        <w:rPr>
          <w:rFonts w:asciiTheme="majorBidi" w:eastAsia="Calibri" w:hAnsiTheme="majorBidi" w:cstheme="majorBidi"/>
        </w:rPr>
        <w:t>, pp. 876–880. Available: http://www.halcyon.com/pub/jos/</w:t>
      </w:r>
    </w:p>
    <w:p w:rsidR="002A2913" w:rsidRPr="002A2913" w:rsidRDefault="002A2913" w:rsidP="002A2913">
      <w:pPr>
        <w:spacing w:after="200"/>
        <w:ind w:left="709" w:hanging="709"/>
        <w:contextualSpacing/>
        <w:jc w:val="both"/>
        <w:rPr>
          <w:rFonts w:asciiTheme="majorBidi" w:eastAsia="Calibri" w:hAnsiTheme="majorBidi" w:cstheme="majorBidi"/>
        </w:rPr>
      </w:pPr>
    </w:p>
    <w:p w:rsidR="002A2913" w:rsidRPr="002A2913" w:rsidRDefault="002A2913" w:rsidP="002A2913">
      <w:pPr>
        <w:spacing w:after="200"/>
        <w:contextualSpacing/>
        <w:jc w:val="both"/>
        <w:rPr>
          <w:rFonts w:asciiTheme="majorBidi" w:eastAsia="Calibri" w:hAnsiTheme="majorBidi" w:cstheme="majorBidi"/>
          <w:b/>
        </w:rPr>
      </w:pPr>
      <w:r w:rsidRPr="002A2913">
        <w:rPr>
          <w:rFonts w:asciiTheme="majorBidi" w:eastAsia="Calibri" w:hAnsiTheme="majorBidi" w:cstheme="majorBidi"/>
          <w:b/>
          <w:i/>
          <w:iCs/>
        </w:rPr>
        <w:t>Naskah yang dipresentasikan pada seminar</w:t>
      </w:r>
      <w:r w:rsidRPr="002A2913">
        <w:rPr>
          <w:rFonts w:asciiTheme="majorBidi" w:eastAsia="Calibri" w:hAnsiTheme="majorBidi" w:cstheme="majorBidi"/>
          <w:b/>
        </w:rPr>
        <w:t xml:space="preserve">: 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>Author. (year, month). Title. Presented at Conference title. [Type of Medium]. Available: site/path/file.</w:t>
      </w:r>
    </w:p>
    <w:p w:rsidR="002A2913" w:rsidRPr="002A2913" w:rsidRDefault="002A2913" w:rsidP="002A2913">
      <w:pPr>
        <w:spacing w:after="200"/>
        <w:contextualSpacing/>
        <w:jc w:val="both"/>
        <w:rPr>
          <w:rFonts w:asciiTheme="majorBidi" w:eastAsia="Calibri" w:hAnsiTheme="majorBidi" w:cstheme="majorBidi"/>
          <w:u w:val="single"/>
        </w:rPr>
      </w:pPr>
      <w:r w:rsidRPr="002A2913">
        <w:rPr>
          <w:rFonts w:asciiTheme="majorBidi" w:eastAsia="Calibri" w:hAnsiTheme="majorBidi" w:cstheme="majorBidi"/>
          <w:u w:val="single"/>
        </w:rPr>
        <w:t>Contoh:</w:t>
      </w:r>
    </w:p>
    <w:p w:rsidR="002A2913" w:rsidRDefault="002A2913" w:rsidP="002A2913">
      <w:pPr>
        <w:spacing w:after="200"/>
        <w:ind w:left="567" w:hanging="567"/>
        <w:contextualSpacing/>
        <w:jc w:val="both"/>
        <w:rPr>
          <w:lang w:val="en-US"/>
        </w:rPr>
      </w:pPr>
      <w:r w:rsidRPr="002A2913">
        <w:rPr>
          <w:rFonts w:asciiTheme="majorBidi" w:eastAsia="Calibri" w:hAnsiTheme="majorBidi" w:cstheme="majorBidi"/>
        </w:rPr>
        <w:t xml:space="preserve">PROCESS Corp., MA. Intranets: Internet technologies deployed. Presented at INET96 Annu. Meeting. [Online]. Available: </w:t>
      </w:r>
      <w:hyperlink r:id="rId6" w:history="1">
        <w:r w:rsidRPr="002A2913">
          <w:rPr>
            <w:rFonts w:asciiTheme="majorBidi" w:eastAsia="Calibri" w:hAnsiTheme="majorBidi" w:cstheme="majorBidi"/>
            <w:color w:val="0000FF"/>
            <w:u w:val="single"/>
          </w:rPr>
          <w:t>http://</w:t>
        </w:r>
      </w:hyperlink>
      <w:hyperlink r:id="rId7" w:history="1">
        <w:r w:rsidRPr="002A2913">
          <w:rPr>
            <w:rFonts w:asciiTheme="majorBidi" w:eastAsia="Calibri" w:hAnsiTheme="majorBidi" w:cstheme="majorBidi"/>
            <w:color w:val="0000FF"/>
            <w:u w:val="single"/>
          </w:rPr>
          <w:t>home.process.com/wp2.htp</w:t>
        </w:r>
      </w:hyperlink>
    </w:p>
    <w:p w:rsidR="00C22617" w:rsidRDefault="00C22617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  <w:lang w:val="en-US"/>
        </w:rPr>
      </w:pPr>
    </w:p>
    <w:p w:rsidR="002A2913" w:rsidRPr="002A2913" w:rsidRDefault="002A2913" w:rsidP="002A2913">
      <w:pPr>
        <w:spacing w:after="200"/>
        <w:contextualSpacing/>
        <w:jc w:val="both"/>
        <w:rPr>
          <w:rFonts w:asciiTheme="majorBidi" w:eastAsia="Calibri" w:hAnsiTheme="majorBidi" w:cstheme="majorBidi"/>
          <w:b/>
        </w:rPr>
      </w:pPr>
      <w:r w:rsidRPr="002A2913">
        <w:rPr>
          <w:rFonts w:asciiTheme="majorBidi" w:eastAsia="Calibri" w:hAnsiTheme="majorBidi" w:cstheme="majorBidi"/>
          <w:b/>
          <w:i/>
          <w:iCs/>
        </w:rPr>
        <w:t>Laporan dan handbooks</w:t>
      </w:r>
      <w:r w:rsidRPr="002A2913">
        <w:rPr>
          <w:rFonts w:asciiTheme="majorBidi" w:eastAsia="Calibri" w:hAnsiTheme="majorBidi" w:cstheme="majorBidi"/>
          <w:b/>
        </w:rPr>
        <w:t xml:space="preserve">: </w:t>
      </w:r>
    </w:p>
    <w:p w:rsidR="002A2913" w:rsidRPr="002A2913" w:rsidRDefault="002A2913" w:rsidP="002A2913">
      <w:pPr>
        <w:spacing w:after="200"/>
        <w:ind w:left="567" w:hanging="567"/>
        <w:contextualSpacing/>
        <w:jc w:val="both"/>
        <w:rPr>
          <w:rFonts w:asciiTheme="majorBidi" w:eastAsia="Calibri" w:hAnsiTheme="majorBidi" w:cstheme="majorBidi"/>
        </w:rPr>
      </w:pPr>
      <w:r w:rsidRPr="002A2913">
        <w:rPr>
          <w:rFonts w:asciiTheme="majorBidi" w:eastAsia="Calibri" w:hAnsiTheme="majorBidi" w:cstheme="majorBidi"/>
        </w:rPr>
        <w:t>Author. (year, month). Title. Company. City, State or Country. [Type of Medium]. Available: site/path/file.</w:t>
      </w:r>
    </w:p>
    <w:p w:rsidR="002A2913" w:rsidRPr="002A2913" w:rsidRDefault="002A2913" w:rsidP="002A2913">
      <w:pPr>
        <w:spacing w:after="200"/>
        <w:contextualSpacing/>
        <w:jc w:val="both"/>
        <w:rPr>
          <w:rFonts w:asciiTheme="majorBidi" w:eastAsia="Calibri" w:hAnsiTheme="majorBidi" w:cstheme="majorBidi"/>
          <w:u w:val="single"/>
        </w:rPr>
      </w:pPr>
      <w:r w:rsidRPr="002A2913">
        <w:rPr>
          <w:rFonts w:asciiTheme="majorBidi" w:eastAsia="Calibri" w:hAnsiTheme="majorBidi" w:cstheme="majorBidi"/>
          <w:u w:val="single"/>
        </w:rPr>
        <w:t>Contoh:</w:t>
      </w:r>
    </w:p>
    <w:p w:rsidR="002A2913" w:rsidRPr="008F13BF" w:rsidRDefault="002A2913" w:rsidP="008F13BF">
      <w:pPr>
        <w:ind w:left="540" w:hanging="540"/>
        <w:jc w:val="both"/>
        <w:rPr>
          <w:rFonts w:asciiTheme="majorBidi" w:hAnsiTheme="majorBidi" w:cstheme="majorBidi"/>
          <w:color w:val="0070C0"/>
        </w:rPr>
      </w:pPr>
      <w:r w:rsidRPr="002A2913">
        <w:rPr>
          <w:rFonts w:asciiTheme="majorBidi" w:eastAsia="Calibri" w:hAnsiTheme="majorBidi" w:cstheme="majorBidi"/>
        </w:rPr>
        <w:t>S. L. Talleen. (1996, Apr.). The Intranet Architecture. Amdahl Corp., CA. [Online]. Available: http://www.amdahl.com/infra/</w:t>
      </w:r>
    </w:p>
    <w:sectPr w:rsidR="002A2913" w:rsidRPr="008F13BF" w:rsidSect="00365A3E">
      <w:pgSz w:w="11907" w:h="16839" w:code="9"/>
      <w:pgMar w:top="1701" w:right="1701" w:bottom="2268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IxM7cwNzQ3sLQ0MTVS0lEKTi0uzszPAykwrAUANGJaxCwAAAA="/>
  </w:docVars>
  <w:rsids>
    <w:rsidRoot w:val="001C671E"/>
    <w:rsid w:val="00164DDD"/>
    <w:rsid w:val="00177107"/>
    <w:rsid w:val="001831F3"/>
    <w:rsid w:val="001C671E"/>
    <w:rsid w:val="001F160D"/>
    <w:rsid w:val="00205396"/>
    <w:rsid w:val="002274AC"/>
    <w:rsid w:val="002A2913"/>
    <w:rsid w:val="00356261"/>
    <w:rsid w:val="00365A3E"/>
    <w:rsid w:val="0038618B"/>
    <w:rsid w:val="003D4AEB"/>
    <w:rsid w:val="0055356C"/>
    <w:rsid w:val="005C4C60"/>
    <w:rsid w:val="005F7BC0"/>
    <w:rsid w:val="00600CBA"/>
    <w:rsid w:val="006F1D54"/>
    <w:rsid w:val="00730519"/>
    <w:rsid w:val="00861B2C"/>
    <w:rsid w:val="008F0222"/>
    <w:rsid w:val="008F13BF"/>
    <w:rsid w:val="00A73849"/>
    <w:rsid w:val="00AD4B3A"/>
    <w:rsid w:val="00B724E4"/>
    <w:rsid w:val="00BE0456"/>
    <w:rsid w:val="00C22617"/>
    <w:rsid w:val="00C275D0"/>
    <w:rsid w:val="00CB53FC"/>
    <w:rsid w:val="00D7324A"/>
    <w:rsid w:val="00F37101"/>
    <w:rsid w:val="00FA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A3845-4F8D-4236-8C46-2709FC04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4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B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process.com/wp2.ht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.process.com/wp2.ht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942EC-FC85-490B-B44C-16A630A6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Nadrah</cp:lastModifiedBy>
  <cp:revision>2</cp:revision>
  <dcterms:created xsi:type="dcterms:W3CDTF">2019-05-16T09:41:00Z</dcterms:created>
  <dcterms:modified xsi:type="dcterms:W3CDTF">2019-05-16T09:41:00Z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edfd4c9d-8a84-38a7-a9b9-05d140ef61fe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